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3DA63" w14:textId="6090E39B" w:rsidR="00B529E5" w:rsidRDefault="00236A0B" w:rsidP="00236A0B">
      <w:pPr>
        <w:jc w:val="center"/>
        <w:rPr>
          <w:b/>
          <w:bCs/>
          <w:sz w:val="28"/>
          <w:szCs w:val="28"/>
        </w:rPr>
      </w:pPr>
      <w:r w:rsidRPr="00236A0B">
        <w:rPr>
          <w:b/>
          <w:bCs/>
          <w:sz w:val="28"/>
          <w:szCs w:val="28"/>
        </w:rPr>
        <w:t>Ценные бумаги</w:t>
      </w:r>
    </w:p>
    <w:p w14:paraId="31788C0C" w14:textId="500C92B2" w:rsidR="00236A0B" w:rsidRDefault="00236A0B" w:rsidP="00236A0B">
      <w:pPr>
        <w:jc w:val="center"/>
        <w:rPr>
          <w:b/>
          <w:bCs/>
          <w:sz w:val="28"/>
          <w:szCs w:val="28"/>
        </w:rPr>
      </w:pPr>
    </w:p>
    <w:p w14:paraId="084BF155" w14:textId="0679698F" w:rsidR="00236A0B" w:rsidRDefault="00E12C89" w:rsidP="00E12C89">
      <w:pPr>
        <w:ind w:firstLine="0"/>
        <w:rPr>
          <w:color w:val="000000"/>
          <w:spacing w:val="2"/>
          <w:shd w:val="clear" w:color="auto" w:fill="FFFFFF"/>
        </w:rPr>
      </w:pPr>
      <w:r>
        <w:rPr>
          <w:b/>
          <w:color w:val="000000"/>
          <w:spacing w:val="2"/>
          <w:shd w:val="clear" w:color="auto" w:fill="FFFFFF"/>
        </w:rPr>
        <w:t xml:space="preserve">     </w:t>
      </w:r>
      <w:r w:rsidR="00236A0B" w:rsidRPr="00BC51D4">
        <w:rPr>
          <w:b/>
          <w:color w:val="000000"/>
          <w:spacing w:val="2"/>
          <w:shd w:val="clear" w:color="auto" w:fill="FFFFFF"/>
        </w:rPr>
        <w:t>Ценная бумага</w:t>
      </w:r>
      <w:r w:rsidR="00236A0B" w:rsidRPr="00BC51D4">
        <w:rPr>
          <w:color w:val="000000"/>
          <w:spacing w:val="2"/>
          <w:shd w:val="clear" w:color="auto" w:fill="FFFFFF"/>
        </w:rPr>
        <w:t xml:space="preserve"> – совокупность определенных записей и других обозначений, удостоверяющих имущественные права.</w:t>
      </w:r>
    </w:p>
    <w:p w14:paraId="0D64A869" w14:textId="0EC6EC76" w:rsidR="00236A0B" w:rsidRPr="00E12C89" w:rsidRDefault="00236A0B" w:rsidP="00E12C89">
      <w:pPr>
        <w:ind w:firstLine="284"/>
      </w:pPr>
      <w:r w:rsidRPr="00236A0B">
        <w:rPr>
          <w:b/>
          <w:bCs/>
          <w:shd w:val="clear" w:color="auto" w:fill="FFFFFF"/>
        </w:rPr>
        <w:t>Ценные бумаги</w:t>
      </w:r>
      <w:r w:rsidR="00C45590"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- это</w:t>
      </w:r>
      <w:proofErr w:type="gramEnd"/>
      <w:r>
        <w:rPr>
          <w:shd w:val="clear" w:color="auto" w:fill="FFFFFF"/>
        </w:rPr>
        <w:t xml:space="preserve"> товар, обращающийся на РЦБ, то есть особая форма существования капитала. Суть ее состоит в том, что у владельца сам капитал отсутствует, </w:t>
      </w:r>
      <w:r w:rsidRPr="00E12C89">
        <w:t>но имеются все права на него, которые зафиксированы в форме ЦБ.</w:t>
      </w:r>
    </w:p>
    <w:p w14:paraId="089E6544" w14:textId="77777777" w:rsidR="00E12C89" w:rsidRPr="00E12C89" w:rsidRDefault="00E12C89" w:rsidP="00E12C89">
      <w:pPr>
        <w:ind w:firstLine="284"/>
      </w:pPr>
      <w:r w:rsidRPr="00E12C89">
        <w:t xml:space="preserve">Согласно законодательству </w:t>
      </w:r>
      <w:proofErr w:type="gramStart"/>
      <w:r w:rsidRPr="00E12C89">
        <w:t>в Республике Казахстан</w:t>
      </w:r>
      <w:proofErr w:type="gramEnd"/>
      <w:r w:rsidRPr="00E12C89">
        <w:t xml:space="preserve"> допускаются к обращению следующие виды ценных бумаг:</w:t>
      </w:r>
    </w:p>
    <w:p w14:paraId="3F9F9AF3" w14:textId="77777777" w:rsidR="00E12C89" w:rsidRPr="00E12C89" w:rsidRDefault="00E12C89" w:rsidP="00E12C89">
      <w:pPr>
        <w:ind w:firstLine="284"/>
      </w:pPr>
      <w:r w:rsidRPr="00E12C89">
        <w:t>- государственные ценные бумаги,</w:t>
      </w:r>
    </w:p>
    <w:p w14:paraId="69082D6C" w14:textId="77777777" w:rsidR="00E12C89" w:rsidRPr="00E12C89" w:rsidRDefault="00E12C89" w:rsidP="00E12C89">
      <w:pPr>
        <w:ind w:firstLine="284"/>
      </w:pPr>
      <w:r w:rsidRPr="00E12C89">
        <w:t>- акции,</w:t>
      </w:r>
    </w:p>
    <w:p w14:paraId="79C37D92" w14:textId="77777777" w:rsidR="00E12C89" w:rsidRPr="00E12C89" w:rsidRDefault="00E12C89" w:rsidP="00E12C89">
      <w:pPr>
        <w:ind w:firstLine="284"/>
      </w:pPr>
      <w:r w:rsidRPr="00E12C89">
        <w:t>- облигации,</w:t>
      </w:r>
    </w:p>
    <w:p w14:paraId="5BB5351C" w14:textId="77777777" w:rsidR="00E12C89" w:rsidRPr="00E12C89" w:rsidRDefault="00E12C89" w:rsidP="00E12C89">
      <w:pPr>
        <w:ind w:firstLine="284"/>
      </w:pPr>
      <w:r w:rsidRPr="00E12C89">
        <w:t>- коносаменты,</w:t>
      </w:r>
    </w:p>
    <w:p w14:paraId="51C362BD" w14:textId="77777777" w:rsidR="00E12C89" w:rsidRPr="00E12C89" w:rsidRDefault="00E12C89" w:rsidP="00E12C89">
      <w:pPr>
        <w:ind w:firstLine="284"/>
      </w:pPr>
      <w:r w:rsidRPr="00E12C89">
        <w:t>- ипотечные свидетельства,</w:t>
      </w:r>
    </w:p>
    <w:p w14:paraId="4FAFD842" w14:textId="77777777" w:rsidR="00E12C89" w:rsidRPr="00E12C89" w:rsidRDefault="00E12C89" w:rsidP="00E12C89">
      <w:pPr>
        <w:ind w:firstLine="284"/>
      </w:pPr>
      <w:r w:rsidRPr="00E12C89">
        <w:t>- производные ценные бумаги</w:t>
      </w:r>
    </w:p>
    <w:p w14:paraId="28082F86" w14:textId="77777777" w:rsidR="00E12C89" w:rsidRPr="00E12C89" w:rsidRDefault="00E12C89" w:rsidP="00E12C89">
      <w:pPr>
        <w:ind w:firstLine="284"/>
      </w:pPr>
      <w:r w:rsidRPr="00E12C89">
        <w:t>- простое складское свидетельство</w:t>
      </w:r>
    </w:p>
    <w:p w14:paraId="5D13EF76" w14:textId="77777777" w:rsidR="00E12C89" w:rsidRPr="00E12C89" w:rsidRDefault="00E12C89" w:rsidP="00E12C89">
      <w:pPr>
        <w:ind w:firstLine="284"/>
      </w:pPr>
      <w:r w:rsidRPr="00E12C89">
        <w:t xml:space="preserve">- двойное складское свидетельство </w:t>
      </w:r>
      <w:proofErr w:type="gramStart"/>
      <w:r w:rsidRPr="00E12C89">
        <w:t>( складское</w:t>
      </w:r>
      <w:proofErr w:type="gramEnd"/>
      <w:r w:rsidRPr="00E12C89">
        <w:t xml:space="preserve"> + залоговое свидетельство )</w:t>
      </w:r>
    </w:p>
    <w:p w14:paraId="60D65C27" w14:textId="0DA45FCF" w:rsidR="00E12C89" w:rsidRDefault="00E12C89" w:rsidP="00E12C89">
      <w:pPr>
        <w:ind w:firstLine="284"/>
      </w:pPr>
      <w:r w:rsidRPr="00E12C89">
        <w:t>- ценные бумаги иностранных эмитентов, допущенные к обращению в РК</w:t>
      </w:r>
    </w:p>
    <w:p w14:paraId="75FC318F" w14:textId="7A0EC26F" w:rsidR="00A03A7D" w:rsidRPr="00A03A7D" w:rsidRDefault="00A03A7D" w:rsidP="00E12C89">
      <w:pPr>
        <w:ind w:firstLine="284"/>
      </w:pPr>
      <w:r w:rsidRPr="00A03A7D">
        <w:rPr>
          <w:shd w:val="clear" w:color="auto" w:fill="FFFFFF"/>
        </w:rPr>
        <w:t>и другие документы, которые отнесены законодательными актами в установленном порядке к числу ценных бумаг.</w:t>
      </w:r>
    </w:p>
    <w:p w14:paraId="3EEAC822" w14:textId="77777777" w:rsidR="00236A0B" w:rsidRPr="00E12C89" w:rsidRDefault="00236A0B" w:rsidP="00236A0B">
      <w:pPr>
        <w:jc w:val="center"/>
        <w:rPr>
          <w:sz w:val="28"/>
          <w:szCs w:val="28"/>
        </w:rPr>
      </w:pPr>
    </w:p>
    <w:p w14:paraId="1A2365DA" w14:textId="77777777" w:rsidR="00236A0B" w:rsidRDefault="00236A0B" w:rsidP="00236A0B">
      <w:pPr>
        <w:pStyle w:val="a4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 w:themeColor="text1"/>
        </w:rPr>
      </w:pPr>
      <w:r w:rsidRPr="002915F3">
        <w:rPr>
          <w:b/>
          <w:color w:val="000000" w:themeColor="text1"/>
        </w:rPr>
        <w:t>Классификация ценных бумаг</w:t>
      </w:r>
    </w:p>
    <w:p w14:paraId="5B072B05" w14:textId="77777777" w:rsidR="00236A0B" w:rsidRPr="002915F3" w:rsidRDefault="00236A0B" w:rsidP="00236A0B">
      <w:pPr>
        <w:pStyle w:val="a4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 w:themeColor="text1"/>
        </w:rPr>
      </w:pPr>
    </w:p>
    <w:p w14:paraId="3D0A3BF4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Ценные бумаги можно классифицировать по следующим признакам:</w:t>
      </w: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1. </w:t>
      </w:r>
      <w:r w:rsidRPr="002915F3">
        <w:rPr>
          <w:color w:val="000000"/>
          <w:u w:val="single"/>
          <w:shd w:val="clear" w:color="auto" w:fill="FFFFFF"/>
        </w:rPr>
        <w:t>По сроку существования</w:t>
      </w:r>
      <w:r w:rsidRPr="002915F3">
        <w:rPr>
          <w:color w:val="000000"/>
          <w:shd w:val="clear" w:color="auto" w:fill="FFFFFF"/>
        </w:rPr>
        <w:t xml:space="preserve">: </w:t>
      </w:r>
    </w:p>
    <w:p w14:paraId="4CAAD103" w14:textId="3D1D6CB5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срочные</w:t>
      </w:r>
      <w:r w:rsidR="00046477">
        <w:rPr>
          <w:color w:val="000000"/>
          <w:shd w:val="clear" w:color="auto" w:fill="FFFFFF"/>
        </w:rPr>
        <w:t xml:space="preserve"> (</w:t>
      </w:r>
      <w:r w:rsidR="00046477">
        <w:t>это ценные бумаги, имеющие установленный при их выпуске срок существования)</w:t>
      </w:r>
      <w:r w:rsidRPr="002915F3">
        <w:rPr>
          <w:color w:val="000000"/>
          <w:shd w:val="clear" w:color="auto" w:fill="FFFFFF"/>
        </w:rPr>
        <w:t>: краткосрочные – до года, среднесрочные- до 5-х лет, долгосрочные- более 5 лет</w:t>
      </w:r>
    </w:p>
    <w:p w14:paraId="502143F8" w14:textId="527807F0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Б) бессрочные</w:t>
      </w:r>
      <w:r w:rsidR="00046477">
        <w:rPr>
          <w:color w:val="000000"/>
          <w:shd w:val="clear" w:color="auto" w:fill="FFFFFF"/>
        </w:rPr>
        <w:t xml:space="preserve"> (</w:t>
      </w:r>
      <w:r w:rsidR="00046477">
        <w:t>это ценные бумаги, срок обращения которых ничем не регламентирован, т.е. они существуют «вечно» или до момента погашения, дата которого никак не обозначена при выпуске ценной бумаги)</w:t>
      </w:r>
    </w:p>
    <w:p w14:paraId="27395FCE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В) отзывные </w:t>
      </w:r>
      <w:r w:rsidRPr="002915F3">
        <w:rPr>
          <w:shd w:val="clear" w:color="auto" w:fill="FFFFFF"/>
        </w:rPr>
        <w:t>(ценные бумаги, которые могут погашаться досрочно)</w:t>
      </w:r>
    </w:p>
    <w:p w14:paraId="7A14783B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shd w:val="clear" w:color="auto" w:fill="FFFFFF"/>
        </w:rPr>
      </w:pPr>
      <w:r w:rsidRPr="002915F3">
        <w:rPr>
          <w:shd w:val="clear" w:color="auto" w:fill="FFFFFF"/>
        </w:rPr>
        <w:t>Г) безотзывные (ценные бумаги, которые не могут быть изъяты из обращения до окончания срока обращения)</w:t>
      </w:r>
    </w:p>
    <w:p w14:paraId="5F1D2C17" w14:textId="7D27C744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br/>
      </w:r>
      <w:r w:rsidRPr="002915F3">
        <w:rPr>
          <w:shd w:val="clear" w:color="auto" w:fill="FFFFFF"/>
        </w:rPr>
        <w:t xml:space="preserve">2. </w:t>
      </w:r>
      <w:r w:rsidRPr="002915F3">
        <w:rPr>
          <w:u w:val="single"/>
          <w:shd w:val="clear" w:color="auto" w:fill="FFFFFF"/>
        </w:rPr>
        <w:t>По форме существования</w:t>
      </w:r>
      <w:r w:rsidRPr="002915F3">
        <w:rPr>
          <w:shd w:val="clear" w:color="auto" w:fill="FFFFFF"/>
        </w:rPr>
        <w:t xml:space="preserve">: </w:t>
      </w:r>
    </w:p>
    <w:p w14:paraId="7D31486A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А) бумажная (документарная, </w:t>
      </w:r>
      <w:r w:rsidRPr="002915F3">
        <w:rPr>
          <w:shd w:val="clear" w:color="auto" w:fill="FFFFFF"/>
        </w:rPr>
        <w:t>эмитированные на бумажном носителе</w:t>
      </w:r>
      <w:r w:rsidRPr="002915F3">
        <w:rPr>
          <w:color w:val="000000"/>
          <w:shd w:val="clear" w:color="auto" w:fill="FFFFFF"/>
        </w:rPr>
        <w:t>)</w:t>
      </w:r>
    </w:p>
    <w:p w14:paraId="2E079935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Б) безбумажная (бездокументарная, </w:t>
      </w:r>
      <w:r w:rsidRPr="002915F3">
        <w:rPr>
          <w:shd w:val="clear" w:color="auto" w:fill="FFFFFF"/>
        </w:rPr>
        <w:t>эмитированные путем записей на счетах).</w:t>
      </w:r>
    </w:p>
    <w:p w14:paraId="66B41772" w14:textId="7E556B70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br/>
        <w:t xml:space="preserve">3. </w:t>
      </w:r>
      <w:r w:rsidRPr="002915F3">
        <w:rPr>
          <w:color w:val="000000"/>
          <w:u w:val="single"/>
          <w:shd w:val="clear" w:color="auto" w:fill="FFFFFF"/>
        </w:rPr>
        <w:t>По форме владения</w:t>
      </w:r>
      <w:r w:rsidRPr="002915F3">
        <w:rPr>
          <w:color w:val="000000"/>
          <w:shd w:val="clear" w:color="auto" w:fill="FFFFFF"/>
        </w:rPr>
        <w:t xml:space="preserve">: </w:t>
      </w:r>
    </w:p>
    <w:p w14:paraId="25F463E1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А) предъявительские (ценные бумаги на предъявителя) </w:t>
      </w:r>
    </w:p>
    <w:p w14:paraId="2BA8850F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708"/>
        <w:jc w:val="left"/>
        <w:rPr>
          <w:shd w:val="clear" w:color="auto" w:fill="FFFFFF"/>
        </w:rPr>
      </w:pPr>
      <w:r w:rsidRPr="002915F3">
        <w:rPr>
          <w:i/>
          <w:shd w:val="clear" w:color="auto" w:fill="FFFFFF"/>
        </w:rPr>
        <w:t>Предъявительские ценные бумаги</w:t>
      </w:r>
      <w:r w:rsidRPr="002915F3">
        <w:rPr>
          <w:shd w:val="clear" w:color="auto" w:fill="FFFFFF"/>
        </w:rPr>
        <w:t xml:space="preserve"> - права, удостоверенные </w:t>
      </w:r>
      <w:proofErr w:type="gramStart"/>
      <w:r w:rsidRPr="002915F3">
        <w:rPr>
          <w:shd w:val="clear" w:color="auto" w:fill="FFFFFF"/>
        </w:rPr>
        <w:t>данной бумагой</w:t>
      </w:r>
      <w:proofErr w:type="gramEnd"/>
      <w:r w:rsidRPr="002915F3">
        <w:rPr>
          <w:shd w:val="clear" w:color="auto" w:fill="FFFFFF"/>
        </w:rPr>
        <w:t xml:space="preserve"> принадлежат лицу, который представляет ее. Предъявления данной ценной бумаги достаточно для реализации закрепленных бумагой прав.</w:t>
      </w:r>
    </w:p>
    <w:p w14:paraId="6A008030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Б) именные, которые содержат имя своего владельца и зарегистрированы в реестре владельцев данной ценной бумаги.</w:t>
      </w:r>
    </w:p>
    <w:p w14:paraId="7B054D83" w14:textId="748D40EB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4. </w:t>
      </w:r>
      <w:r w:rsidRPr="002915F3">
        <w:rPr>
          <w:color w:val="000000"/>
          <w:u w:val="single"/>
          <w:shd w:val="clear" w:color="auto" w:fill="FFFFFF"/>
        </w:rPr>
        <w:t>По форме обращения (порядку передачи):</w:t>
      </w:r>
      <w:r w:rsidRPr="002915F3">
        <w:rPr>
          <w:color w:val="000000"/>
          <w:shd w:val="clear" w:color="auto" w:fill="FFFFFF"/>
        </w:rPr>
        <w:t xml:space="preserve"> </w:t>
      </w:r>
    </w:p>
    <w:p w14:paraId="157B9C38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А) передаваемые по соглашению сторон (путем вручения) </w:t>
      </w:r>
    </w:p>
    <w:p w14:paraId="4224CD1C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Б) ордерные (передаваемые путем приказа владельца — индоссамента).</w:t>
      </w:r>
    </w:p>
    <w:p w14:paraId="0F17CE19" w14:textId="77777777" w:rsidR="00E12C89" w:rsidRDefault="00236A0B" w:rsidP="00E12C89">
      <w:pPr>
        <w:pStyle w:val="a4"/>
        <w:shd w:val="clear" w:color="auto" w:fill="FFFFFF"/>
        <w:spacing w:before="0" w:beforeAutospacing="0" w:after="0" w:afterAutospacing="0"/>
        <w:ind w:firstLine="708"/>
        <w:jc w:val="left"/>
        <w:rPr>
          <w:shd w:val="clear" w:color="auto" w:fill="FFFFFF"/>
        </w:rPr>
      </w:pPr>
      <w:r w:rsidRPr="002915F3">
        <w:rPr>
          <w:i/>
          <w:shd w:val="clear" w:color="auto" w:fill="FFFFFF"/>
        </w:rPr>
        <w:t>Ордерные ценные бумаги</w:t>
      </w:r>
      <w:r w:rsidRPr="002915F3">
        <w:rPr>
          <w:shd w:val="clear" w:color="auto" w:fill="FFFFFF"/>
        </w:rPr>
        <w:t xml:space="preserve"> права по ним принадлежат названному в ценной бумаге лицу. Права по ордерной ценной бумаге передаются путем совершения на этой ценной </w:t>
      </w:r>
      <w:r w:rsidRPr="002915F3">
        <w:rPr>
          <w:shd w:val="clear" w:color="auto" w:fill="FFFFFF"/>
        </w:rPr>
        <w:lastRenderedPageBreak/>
        <w:t>бумаге передаточной надписи - индоссамента. Примером может служить вексель, ипотечное свидетельство и др</w:t>
      </w:r>
      <w:r w:rsidR="00E12C89">
        <w:rPr>
          <w:shd w:val="clear" w:color="auto" w:fill="FFFFFF"/>
        </w:rPr>
        <w:t>.</w:t>
      </w:r>
    </w:p>
    <w:p w14:paraId="18DD90ED" w14:textId="406573C9" w:rsidR="00236A0B" w:rsidRPr="00E12C89" w:rsidRDefault="00236A0B" w:rsidP="00E12C89">
      <w:pPr>
        <w:pStyle w:val="a4"/>
        <w:shd w:val="clear" w:color="auto" w:fill="FFFFFF"/>
        <w:spacing w:before="0" w:beforeAutospacing="0" w:after="0" w:afterAutospacing="0"/>
        <w:ind w:firstLine="708"/>
        <w:jc w:val="left"/>
        <w:rPr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5. </w:t>
      </w:r>
      <w:r w:rsidRPr="002915F3">
        <w:rPr>
          <w:color w:val="000000"/>
          <w:u w:val="single"/>
          <w:shd w:val="clear" w:color="auto" w:fill="FFFFFF"/>
        </w:rPr>
        <w:t>По форме выпуска</w:t>
      </w:r>
      <w:r w:rsidRPr="002915F3">
        <w:rPr>
          <w:color w:val="000000"/>
          <w:shd w:val="clear" w:color="auto" w:fill="FFFFFF"/>
        </w:rPr>
        <w:t xml:space="preserve">: </w:t>
      </w:r>
    </w:p>
    <w:p w14:paraId="070DA134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эмиссионные (</w:t>
      </w:r>
      <w:r w:rsidRPr="002915F3">
        <w:rPr>
          <w:color w:val="000000"/>
        </w:rPr>
        <w:t>ценные бумаги, которые выпускаются обычно круп</w:t>
      </w:r>
      <w:r w:rsidRPr="002915F3">
        <w:rPr>
          <w:color w:val="000000"/>
        </w:rPr>
        <w:softHyphen/>
        <w:t>ными сериями, размещаются выпусками, и внутри каждого выпуска имеют равные объёмы и сроки реализации прав, вне зависимости от времени при</w:t>
      </w:r>
      <w:r w:rsidRPr="002915F3">
        <w:rPr>
          <w:color w:val="000000"/>
        </w:rPr>
        <w:softHyphen/>
        <w:t>обретения такой ценной бумаги. Это, обычно - акции и облигации)</w:t>
      </w:r>
    </w:p>
    <w:p w14:paraId="018633D7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</w:rPr>
      </w:pPr>
      <w:proofErr w:type="gramStart"/>
      <w:r w:rsidRPr="002915F3">
        <w:rPr>
          <w:color w:val="000000"/>
          <w:shd w:val="clear" w:color="auto" w:fill="FFFFFF"/>
        </w:rPr>
        <w:t xml:space="preserve">Б)  </w:t>
      </w:r>
      <w:proofErr w:type="spellStart"/>
      <w:r w:rsidRPr="002915F3">
        <w:rPr>
          <w:color w:val="000000"/>
          <w:shd w:val="clear" w:color="auto" w:fill="FFFFFF"/>
        </w:rPr>
        <w:t>неэмиссионные</w:t>
      </w:r>
      <w:proofErr w:type="spellEnd"/>
      <w:proofErr w:type="gramEnd"/>
      <w:r w:rsidRPr="002915F3">
        <w:rPr>
          <w:color w:val="000000"/>
          <w:shd w:val="clear" w:color="auto" w:fill="FFFFFF"/>
        </w:rPr>
        <w:t xml:space="preserve"> (</w:t>
      </w:r>
      <w:r w:rsidRPr="002915F3">
        <w:rPr>
          <w:color w:val="000000"/>
        </w:rPr>
        <w:t>выпускаются поштучно или небольшими сериями)</w:t>
      </w:r>
    </w:p>
    <w:p w14:paraId="30EDF7D9" w14:textId="1F4A5406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6. </w:t>
      </w:r>
      <w:r w:rsidRPr="002915F3">
        <w:rPr>
          <w:color w:val="000000"/>
          <w:u w:val="single"/>
          <w:shd w:val="clear" w:color="auto" w:fill="FFFFFF"/>
        </w:rPr>
        <w:t xml:space="preserve">По </w:t>
      </w:r>
      <w:proofErr w:type="spellStart"/>
      <w:r w:rsidRPr="002915F3">
        <w:rPr>
          <w:color w:val="000000"/>
          <w:u w:val="single"/>
          <w:shd w:val="clear" w:color="auto" w:fill="FFFFFF"/>
        </w:rPr>
        <w:t>регистрируемости</w:t>
      </w:r>
      <w:proofErr w:type="spellEnd"/>
      <w:r w:rsidRPr="002915F3">
        <w:rPr>
          <w:color w:val="000000"/>
          <w:shd w:val="clear" w:color="auto" w:fill="FFFFFF"/>
        </w:rPr>
        <w:t>:</w:t>
      </w:r>
    </w:p>
    <w:p w14:paraId="3449FCE6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регистрируемые (государственная регистрация)</w:t>
      </w:r>
    </w:p>
    <w:p w14:paraId="75C94D6A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proofErr w:type="gramStart"/>
      <w:r w:rsidRPr="002915F3">
        <w:rPr>
          <w:color w:val="000000"/>
          <w:shd w:val="clear" w:color="auto" w:fill="FFFFFF"/>
        </w:rPr>
        <w:t>Б)  нерегистрируемые</w:t>
      </w:r>
      <w:proofErr w:type="gramEnd"/>
      <w:r w:rsidRPr="002915F3">
        <w:rPr>
          <w:color w:val="000000"/>
          <w:shd w:val="clear" w:color="auto" w:fill="FFFFFF"/>
        </w:rPr>
        <w:t>.</w:t>
      </w:r>
    </w:p>
    <w:p w14:paraId="1577DED2" w14:textId="147F616D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7. </w:t>
      </w:r>
      <w:r w:rsidRPr="002915F3">
        <w:rPr>
          <w:color w:val="000000"/>
          <w:u w:val="single"/>
          <w:shd w:val="clear" w:color="auto" w:fill="FFFFFF"/>
        </w:rPr>
        <w:t>По национальной принадлежности</w:t>
      </w:r>
      <w:r w:rsidRPr="002915F3">
        <w:rPr>
          <w:color w:val="000000"/>
          <w:shd w:val="clear" w:color="auto" w:fill="FFFFFF"/>
        </w:rPr>
        <w:t xml:space="preserve">: </w:t>
      </w:r>
    </w:p>
    <w:p w14:paraId="32ABDAE8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национальные</w:t>
      </w:r>
    </w:p>
    <w:p w14:paraId="49735E43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proofErr w:type="gramStart"/>
      <w:r w:rsidRPr="002915F3">
        <w:rPr>
          <w:color w:val="000000"/>
          <w:shd w:val="clear" w:color="auto" w:fill="FFFFFF"/>
        </w:rPr>
        <w:t>Б)  иностранные</w:t>
      </w:r>
      <w:proofErr w:type="gramEnd"/>
      <w:r w:rsidRPr="002915F3">
        <w:rPr>
          <w:color w:val="000000"/>
          <w:shd w:val="clear" w:color="auto" w:fill="FFFFFF"/>
        </w:rPr>
        <w:t>.</w:t>
      </w:r>
    </w:p>
    <w:p w14:paraId="05F9CE1A" w14:textId="46ABD76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8. </w:t>
      </w:r>
      <w:r w:rsidRPr="002915F3">
        <w:rPr>
          <w:color w:val="000000"/>
          <w:u w:val="single"/>
          <w:shd w:val="clear" w:color="auto" w:fill="FFFFFF"/>
        </w:rPr>
        <w:t>По виду эмитента</w:t>
      </w:r>
      <w:r w:rsidRPr="002915F3">
        <w:rPr>
          <w:color w:val="000000"/>
          <w:shd w:val="clear" w:color="auto" w:fill="FFFFFF"/>
        </w:rPr>
        <w:t xml:space="preserve">: </w:t>
      </w:r>
    </w:p>
    <w:p w14:paraId="5B646A6D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А) государственные ценные бумаги (это обычно различные виды облигаций, выпускаемые государством), </w:t>
      </w:r>
    </w:p>
    <w:p w14:paraId="53AFE771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Б) негосударственные или корпоративные (это ценные бумаги, которые выпускаются в обращение компаниями, банками, организациями и даже частными лицами).</w:t>
      </w:r>
    </w:p>
    <w:p w14:paraId="3653AD2B" w14:textId="69F413FE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9. </w:t>
      </w:r>
      <w:r w:rsidRPr="002915F3">
        <w:rPr>
          <w:color w:val="000000"/>
          <w:u w:val="single"/>
          <w:shd w:val="clear" w:color="auto" w:fill="FFFFFF"/>
        </w:rPr>
        <w:t>По обращаемости:</w:t>
      </w:r>
      <w:r w:rsidRPr="002915F3">
        <w:rPr>
          <w:color w:val="000000"/>
          <w:shd w:val="clear" w:color="auto" w:fill="FFFFFF"/>
        </w:rPr>
        <w:t xml:space="preserve"> </w:t>
      </w:r>
    </w:p>
    <w:p w14:paraId="43270EBB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рыночные (свободнообращающиеся),</w:t>
      </w:r>
    </w:p>
    <w:p w14:paraId="4BDC6910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proofErr w:type="gramStart"/>
      <w:r w:rsidRPr="002915F3">
        <w:rPr>
          <w:color w:val="000000"/>
          <w:shd w:val="clear" w:color="auto" w:fill="FFFFFF"/>
        </w:rPr>
        <w:t>Б)  нерыночные</w:t>
      </w:r>
      <w:proofErr w:type="gramEnd"/>
      <w:r w:rsidRPr="002915F3">
        <w:rPr>
          <w:color w:val="000000"/>
          <w:shd w:val="clear" w:color="auto" w:fill="FFFFFF"/>
        </w:rPr>
        <w:t>, которые выпускаются эмитентом и могут быть возвращены только ему (не могут перепродаваться).</w:t>
      </w:r>
    </w:p>
    <w:p w14:paraId="4C6CFA0B" w14:textId="1E4EB0AC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10. </w:t>
      </w:r>
      <w:r w:rsidRPr="002915F3">
        <w:rPr>
          <w:color w:val="000000"/>
          <w:u w:val="single"/>
          <w:shd w:val="clear" w:color="auto" w:fill="FFFFFF"/>
        </w:rPr>
        <w:t>По цели использования</w:t>
      </w:r>
      <w:r w:rsidRPr="002915F3">
        <w:rPr>
          <w:color w:val="000000"/>
          <w:shd w:val="clear" w:color="auto" w:fill="FFFFFF"/>
        </w:rPr>
        <w:t xml:space="preserve">: </w:t>
      </w:r>
    </w:p>
    <w:p w14:paraId="0BC1573C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А) инвестиционные (цель - получение дохода. Например, акции, облигации) </w:t>
      </w:r>
    </w:p>
    <w:p w14:paraId="515B6655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Б) </w:t>
      </w:r>
      <w:proofErr w:type="spellStart"/>
      <w:r w:rsidRPr="002915F3">
        <w:rPr>
          <w:color w:val="000000"/>
          <w:shd w:val="clear" w:color="auto" w:fill="FFFFFF"/>
        </w:rPr>
        <w:t>неинвестиционные</w:t>
      </w:r>
      <w:proofErr w:type="spellEnd"/>
      <w:r w:rsidRPr="002915F3">
        <w:rPr>
          <w:color w:val="000000"/>
          <w:shd w:val="clear" w:color="auto" w:fill="FFFFFF"/>
        </w:rPr>
        <w:t xml:space="preserve"> (обслуживают оборот на товарных рынках. Например, чек, коносамент).</w:t>
      </w:r>
    </w:p>
    <w:p w14:paraId="01BB9362" w14:textId="61B7559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11. </w:t>
      </w:r>
      <w:r w:rsidRPr="002915F3">
        <w:rPr>
          <w:color w:val="000000"/>
          <w:u w:val="single"/>
          <w:shd w:val="clear" w:color="auto" w:fill="FFFFFF"/>
        </w:rPr>
        <w:t>По уровню риска</w:t>
      </w:r>
      <w:r w:rsidRPr="002915F3">
        <w:rPr>
          <w:color w:val="000000"/>
          <w:shd w:val="clear" w:color="auto" w:fill="FFFFFF"/>
        </w:rPr>
        <w:t xml:space="preserve">: </w:t>
      </w:r>
    </w:p>
    <w:p w14:paraId="1411CAFB" w14:textId="2E551230" w:rsidR="00236A0B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А) безрисковые </w:t>
      </w:r>
    </w:p>
    <w:p w14:paraId="10A7901C" w14:textId="3606B989" w:rsidR="00E12C89" w:rsidRPr="00E12C89" w:rsidRDefault="00E12C89" w:rsidP="00E12C89">
      <w:pPr>
        <w:pStyle w:val="a4"/>
        <w:shd w:val="clear" w:color="auto" w:fill="FFFFFF"/>
        <w:spacing w:before="0" w:beforeAutospacing="0" w:after="0" w:afterAutospacing="0"/>
        <w:ind w:firstLine="708"/>
        <w:jc w:val="left"/>
        <w:rPr>
          <w:color w:val="000000"/>
          <w:shd w:val="clear" w:color="auto" w:fill="FFFFFF"/>
        </w:rPr>
      </w:pPr>
      <w:r w:rsidRPr="00E12C89">
        <w:rPr>
          <w:color w:val="000000"/>
          <w:shd w:val="clear" w:color="auto" w:fill="FFFFFF"/>
        </w:rPr>
        <w:t>Безрисковые ценные бумаги – это ценные бумаги, по которым риск практически отсутствует. В мировой практике – это краткосрочные (срок 1-3 месяца) государственные долговые обязательства (казначейские векселя).</w:t>
      </w:r>
    </w:p>
    <w:p w14:paraId="381EB21B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proofErr w:type="gramStart"/>
      <w:r w:rsidRPr="002915F3">
        <w:rPr>
          <w:color w:val="000000"/>
          <w:shd w:val="clear" w:color="auto" w:fill="FFFFFF"/>
        </w:rPr>
        <w:t>Б)  рисковые</w:t>
      </w:r>
      <w:proofErr w:type="gramEnd"/>
      <w:r w:rsidR="00E12C89">
        <w:rPr>
          <w:color w:val="000000"/>
          <w:shd w:val="clear" w:color="auto" w:fill="FFFFFF"/>
        </w:rPr>
        <w:t xml:space="preserve">: </w:t>
      </w:r>
      <w:proofErr w:type="spellStart"/>
      <w:r w:rsidRPr="002915F3">
        <w:rPr>
          <w:color w:val="000000"/>
          <w:shd w:val="clear" w:color="auto" w:fill="FFFFFF"/>
        </w:rPr>
        <w:t>низкорисковые</w:t>
      </w:r>
      <w:proofErr w:type="spellEnd"/>
      <w:r w:rsidR="00E12C89">
        <w:rPr>
          <w:color w:val="000000"/>
          <w:shd w:val="clear" w:color="auto" w:fill="FFFFFF"/>
        </w:rPr>
        <w:t xml:space="preserve"> (государственные бумаги)</w:t>
      </w:r>
      <w:r w:rsidRPr="002915F3">
        <w:rPr>
          <w:color w:val="000000"/>
          <w:shd w:val="clear" w:color="auto" w:fill="FFFFFF"/>
        </w:rPr>
        <w:t xml:space="preserve">, </w:t>
      </w:r>
      <w:proofErr w:type="spellStart"/>
      <w:r w:rsidRPr="002915F3">
        <w:rPr>
          <w:color w:val="000000"/>
          <w:shd w:val="clear" w:color="auto" w:fill="FFFFFF"/>
        </w:rPr>
        <w:t>среднерисковые</w:t>
      </w:r>
      <w:proofErr w:type="spellEnd"/>
      <w:r w:rsidR="00E12C89">
        <w:rPr>
          <w:color w:val="000000"/>
          <w:shd w:val="clear" w:color="auto" w:fill="FFFFFF"/>
        </w:rPr>
        <w:t xml:space="preserve"> (корпоративные облигации),</w:t>
      </w:r>
      <w:r w:rsidRPr="002915F3">
        <w:rPr>
          <w:color w:val="000000"/>
          <w:shd w:val="clear" w:color="auto" w:fill="FFFFFF"/>
        </w:rPr>
        <w:t xml:space="preserve">  </w:t>
      </w:r>
      <w:proofErr w:type="spellStart"/>
      <w:r w:rsidRPr="002915F3">
        <w:rPr>
          <w:color w:val="000000"/>
          <w:shd w:val="clear" w:color="auto" w:fill="FFFFFF"/>
        </w:rPr>
        <w:t>высокорисковые</w:t>
      </w:r>
      <w:proofErr w:type="spellEnd"/>
      <w:r w:rsidR="00E12C89">
        <w:rPr>
          <w:color w:val="000000"/>
          <w:shd w:val="clear" w:color="auto" w:fill="FFFFFF"/>
        </w:rPr>
        <w:t xml:space="preserve"> (акции)</w:t>
      </w:r>
    </w:p>
    <w:p w14:paraId="09A4B164" w14:textId="3A71BAF9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12. </w:t>
      </w:r>
      <w:r w:rsidRPr="002915F3">
        <w:rPr>
          <w:color w:val="000000"/>
          <w:u w:val="single"/>
          <w:shd w:val="clear" w:color="auto" w:fill="FFFFFF"/>
        </w:rPr>
        <w:t>По наличию начисляемого дохода</w:t>
      </w:r>
      <w:r w:rsidRPr="002915F3">
        <w:rPr>
          <w:color w:val="000000"/>
          <w:shd w:val="clear" w:color="auto" w:fill="FFFFFF"/>
        </w:rPr>
        <w:t>:</w:t>
      </w:r>
    </w:p>
    <w:p w14:paraId="0E360845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бездоходные</w:t>
      </w:r>
    </w:p>
    <w:p w14:paraId="72A3BDE1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proofErr w:type="gramStart"/>
      <w:r w:rsidRPr="002915F3">
        <w:rPr>
          <w:color w:val="000000"/>
          <w:shd w:val="clear" w:color="auto" w:fill="FFFFFF"/>
        </w:rPr>
        <w:t>Б)  доходные</w:t>
      </w:r>
      <w:proofErr w:type="gramEnd"/>
      <w:r w:rsidRPr="002915F3">
        <w:rPr>
          <w:color w:val="000000"/>
          <w:shd w:val="clear" w:color="auto" w:fill="FFFFFF"/>
        </w:rPr>
        <w:t xml:space="preserve"> (процентные, дивидендные, дисконтные).</w:t>
      </w:r>
    </w:p>
    <w:p w14:paraId="7A463F6A" w14:textId="77777777" w:rsidR="00E12C89" w:rsidRDefault="00E12C89" w:rsidP="00E12C8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E12C89">
        <w:rPr>
          <w:color w:val="000000"/>
          <w:shd w:val="clear" w:color="auto" w:fill="FFFFFF"/>
        </w:rPr>
        <w:t>С точки зрения начисляемого дохода ценные бумаги, как правило, являются доходными, но могут быть и бездоходными, когда для их владельца они есть простое свидетельство на товар или на деньги, а не на капитал. Доход по ценной бумаге может начисляться в форме дивиденда (акции), процента (долговые ценные бумаги) или дисконта, т. е. разницы между номиналом ценной бумаги и более низкой ценой ее приобретения.</w:t>
      </w:r>
    </w:p>
    <w:p w14:paraId="49E808B8" w14:textId="0CA392DF" w:rsidR="00236A0B" w:rsidRPr="002915F3" w:rsidRDefault="00236A0B" w:rsidP="00E12C8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13. </w:t>
      </w:r>
      <w:r w:rsidRPr="002915F3">
        <w:rPr>
          <w:color w:val="000000"/>
          <w:u w:val="single"/>
          <w:shd w:val="clear" w:color="auto" w:fill="FFFFFF"/>
        </w:rPr>
        <w:t>По номиналу</w:t>
      </w:r>
      <w:r w:rsidRPr="002915F3">
        <w:rPr>
          <w:color w:val="000000"/>
          <w:shd w:val="clear" w:color="auto" w:fill="FFFFFF"/>
        </w:rPr>
        <w:t xml:space="preserve">: </w:t>
      </w:r>
    </w:p>
    <w:p w14:paraId="65A369E3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>А) постоянный</w:t>
      </w:r>
    </w:p>
    <w:p w14:paraId="4DFF3597" w14:textId="77777777" w:rsidR="00E12C89" w:rsidRDefault="00236A0B" w:rsidP="00046477">
      <w:pPr>
        <w:pStyle w:val="a4"/>
        <w:shd w:val="clear" w:color="auto" w:fill="FFFFFF"/>
        <w:spacing w:before="0" w:beforeAutospacing="0" w:after="0" w:afterAutospacing="0"/>
        <w:ind w:firstLine="1"/>
        <w:jc w:val="left"/>
        <w:rPr>
          <w:color w:val="000000"/>
          <w:shd w:val="clear" w:color="auto" w:fill="FFFFFF"/>
        </w:rPr>
      </w:pPr>
      <w:proofErr w:type="gramStart"/>
      <w:r w:rsidRPr="002915F3">
        <w:rPr>
          <w:color w:val="000000"/>
          <w:shd w:val="clear" w:color="auto" w:fill="FFFFFF"/>
        </w:rPr>
        <w:t>Б)  переменный</w:t>
      </w:r>
      <w:proofErr w:type="gramEnd"/>
      <w:r w:rsidRPr="002915F3">
        <w:rPr>
          <w:color w:val="000000"/>
          <w:shd w:val="clear" w:color="auto" w:fill="FFFFFF"/>
        </w:rPr>
        <w:t>.</w:t>
      </w:r>
    </w:p>
    <w:p w14:paraId="5CB95913" w14:textId="77777777" w:rsidR="00E12C89" w:rsidRDefault="00E12C89" w:rsidP="00E12C8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E12C89">
        <w:rPr>
          <w:color w:val="000000"/>
          <w:shd w:val="clear" w:color="auto" w:fill="FFFFFF"/>
        </w:rPr>
        <w:lastRenderedPageBreak/>
        <w:t xml:space="preserve"> В мировой практике разрешается выпуск, например, акций без денежного номинала или с нулевым номиналом. В этом случае указывается, какую долю в уставном капитале составляет одна акция, а потому ее номинал, исчисленный путем деления уставного капитала на число акций, меняется каждый раз с изменением размеров этого капитала, а не остается неизменным как в случае, когда номинал ценной бумаги задан при ее выпуске. </w:t>
      </w:r>
    </w:p>
    <w:p w14:paraId="54479EDC" w14:textId="77777777" w:rsidR="00E12C89" w:rsidRDefault="00E12C89" w:rsidP="00E12C8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E12C89">
        <w:rPr>
          <w:color w:val="000000"/>
          <w:shd w:val="clear" w:color="auto" w:fill="FFFFFF"/>
        </w:rPr>
        <w:t xml:space="preserve">Если ценная бумага выпускается с указанием денежного номинала, то такая </w:t>
      </w:r>
      <w:proofErr w:type="gramStart"/>
      <w:r w:rsidRPr="00E12C89">
        <w:rPr>
          <w:color w:val="000000"/>
          <w:shd w:val="clear" w:color="auto" w:fill="FFFFFF"/>
        </w:rPr>
        <w:t>ценная  бумага</w:t>
      </w:r>
      <w:proofErr w:type="gramEnd"/>
      <w:r w:rsidRPr="00E12C89">
        <w:rPr>
          <w:color w:val="000000"/>
          <w:shd w:val="clear" w:color="auto" w:fill="FFFFFF"/>
        </w:rPr>
        <w:t xml:space="preserve"> считается ценной бумагой </w:t>
      </w:r>
      <w:r w:rsidRPr="00E12C89">
        <w:rPr>
          <w:b/>
          <w:bCs/>
          <w:color w:val="000000"/>
          <w:shd w:val="clear" w:color="auto" w:fill="FFFFFF"/>
        </w:rPr>
        <w:t>с постоянным номиналом.</w:t>
      </w:r>
      <w:r w:rsidRPr="00E12C89">
        <w:rPr>
          <w:color w:val="000000"/>
          <w:shd w:val="clear" w:color="auto" w:fill="FFFFFF"/>
        </w:rPr>
        <w:t xml:space="preserve"> </w:t>
      </w:r>
    </w:p>
    <w:p w14:paraId="193C3290" w14:textId="77777777" w:rsidR="00E12C89" w:rsidRDefault="00E12C89" w:rsidP="00E12C89">
      <w:pPr>
        <w:pStyle w:val="a4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hd w:val="clear" w:color="auto" w:fill="FFFFFF"/>
        </w:rPr>
      </w:pPr>
      <w:r w:rsidRPr="00E12C89">
        <w:rPr>
          <w:color w:val="000000"/>
          <w:shd w:val="clear" w:color="auto" w:fill="FFFFFF"/>
        </w:rPr>
        <w:t xml:space="preserve">Если ценная бумага выпускается без денежного номинала (с нулевым номиналом), то такая ценная бумага </w:t>
      </w:r>
      <w:proofErr w:type="gramStart"/>
      <w:r w:rsidRPr="00E12C89">
        <w:rPr>
          <w:color w:val="000000"/>
          <w:shd w:val="clear" w:color="auto" w:fill="FFFFFF"/>
        </w:rPr>
        <w:t>считается  ценной</w:t>
      </w:r>
      <w:proofErr w:type="gramEnd"/>
      <w:r w:rsidRPr="00E12C89">
        <w:rPr>
          <w:color w:val="000000"/>
          <w:shd w:val="clear" w:color="auto" w:fill="FFFFFF"/>
        </w:rPr>
        <w:t xml:space="preserve"> бумагой </w:t>
      </w:r>
      <w:r w:rsidRPr="00E12C89">
        <w:rPr>
          <w:b/>
          <w:bCs/>
          <w:color w:val="000000"/>
          <w:shd w:val="clear" w:color="auto" w:fill="FFFFFF"/>
        </w:rPr>
        <w:t>с переменным номиналом.</w:t>
      </w:r>
    </w:p>
    <w:p w14:paraId="49220AA6" w14:textId="73FBAD81" w:rsidR="00236A0B" w:rsidRPr="002915F3" w:rsidRDefault="00236A0B" w:rsidP="00E12C8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hd w:val="clear" w:color="auto" w:fill="FFFFFF"/>
        </w:rPr>
      </w:pPr>
      <w:r w:rsidRPr="002915F3">
        <w:rPr>
          <w:color w:val="000000"/>
        </w:rPr>
        <w:br/>
      </w:r>
      <w:r w:rsidRPr="002915F3">
        <w:rPr>
          <w:color w:val="000000"/>
          <w:shd w:val="clear" w:color="auto" w:fill="FFFFFF"/>
        </w:rPr>
        <w:t xml:space="preserve">14. </w:t>
      </w:r>
      <w:r w:rsidRPr="002915F3">
        <w:rPr>
          <w:color w:val="000000"/>
          <w:u w:val="single"/>
          <w:shd w:val="clear" w:color="auto" w:fill="FFFFFF"/>
        </w:rPr>
        <w:t>По форме привлечения капитала (или функциям)</w:t>
      </w:r>
      <w:r w:rsidRPr="002915F3">
        <w:rPr>
          <w:color w:val="000000"/>
          <w:shd w:val="clear" w:color="auto" w:fill="FFFFFF"/>
        </w:rPr>
        <w:t xml:space="preserve">: </w:t>
      </w:r>
    </w:p>
    <w:p w14:paraId="39FF4C56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rPr>
          <w:shd w:val="clear" w:color="auto" w:fill="FFFFFF"/>
        </w:rPr>
        <w:t xml:space="preserve">А) </w:t>
      </w:r>
      <w:r w:rsidRPr="002915F3">
        <w:t>долговые (возврат суммы долга к назначенному сроку с выплатой процента);</w:t>
      </w:r>
    </w:p>
    <w:p w14:paraId="12204467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708"/>
        <w:jc w:val="left"/>
        <w:rPr>
          <w:shd w:val="clear" w:color="auto" w:fill="FFFFFF"/>
        </w:rPr>
      </w:pPr>
      <w:r w:rsidRPr="002915F3">
        <w:rPr>
          <w:i/>
          <w:shd w:val="clear" w:color="auto" w:fill="FFFFFF"/>
        </w:rPr>
        <w:t>Долговые ценные бумаги</w:t>
      </w:r>
      <w:r w:rsidRPr="002915F3">
        <w:rPr>
          <w:shd w:val="clear" w:color="auto" w:fill="FFFFFF"/>
        </w:rPr>
        <w:t> отражают отношение займа между ее владельцем и эмитентом, который обязуется выкупить ее в установленный срок и выплатить определенный процент (облигации, ипотечные свидетельства, казначейские обязательства)</w:t>
      </w:r>
    </w:p>
    <w:p w14:paraId="7AECEFFE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rPr>
          <w:shd w:val="clear" w:color="auto" w:fill="FFFFFF"/>
        </w:rPr>
        <w:t xml:space="preserve">Б) </w:t>
      </w:r>
      <w:r w:rsidRPr="002915F3">
        <w:t>долевые (определение доли инвестора в капитале);</w:t>
      </w:r>
    </w:p>
    <w:p w14:paraId="6EBFD589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ind w:firstLine="708"/>
        <w:jc w:val="left"/>
        <w:rPr>
          <w:shd w:val="clear" w:color="auto" w:fill="FFFFFF"/>
        </w:rPr>
      </w:pPr>
      <w:r w:rsidRPr="002915F3">
        <w:rPr>
          <w:i/>
          <w:shd w:val="clear" w:color="auto" w:fill="FFFFFF"/>
        </w:rPr>
        <w:t>Долевые ценные бумаги</w:t>
      </w:r>
      <w:r w:rsidRPr="002915F3">
        <w:rPr>
          <w:shd w:val="clear" w:color="auto" w:fill="FFFFFF"/>
        </w:rPr>
        <w:t xml:space="preserve"> закрепляют права владельца на часть имущества предприятия при его ликвидации, подтверждает участие владельца в формировании уставного капитала, дает право на получение части прибыли и на участие в управлении предприятием. К долевым ценным бумагам относятся все виды акций, инвестиционные паи.</w:t>
      </w:r>
    </w:p>
    <w:p w14:paraId="506FE91F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  <w:rPr>
          <w:shd w:val="clear" w:color="auto" w:fill="FFFFFF"/>
        </w:rPr>
      </w:pPr>
      <w:r w:rsidRPr="002915F3">
        <w:rPr>
          <w:shd w:val="clear" w:color="auto" w:fill="FFFFFF"/>
        </w:rPr>
        <w:t xml:space="preserve">В) </w:t>
      </w:r>
      <w:r w:rsidRPr="002915F3">
        <w:t>платежные (ценные бумаги, служащие официальным платежным средством);</w:t>
      </w:r>
    </w:p>
    <w:p w14:paraId="704F29F1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  <w:rPr>
          <w:highlight w:val="yellow"/>
          <w:shd w:val="clear" w:color="auto" w:fill="FFFFFF"/>
        </w:rPr>
      </w:pPr>
      <w:r w:rsidRPr="002915F3">
        <w:rPr>
          <w:shd w:val="clear" w:color="auto" w:fill="FFFFFF"/>
        </w:rPr>
        <w:t xml:space="preserve">Г) </w:t>
      </w:r>
      <w:r w:rsidRPr="002915F3">
        <w:t xml:space="preserve">товарораспорядительные (предназначены </w:t>
      </w:r>
      <w:proofErr w:type="gramStart"/>
      <w:r w:rsidRPr="002915F3">
        <w:t>для обслуживание</w:t>
      </w:r>
      <w:proofErr w:type="gramEnd"/>
      <w:r w:rsidRPr="002915F3">
        <w:t xml:space="preserve"> оборота товаров);</w:t>
      </w:r>
    </w:p>
    <w:p w14:paraId="28090108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t>Д) производные (бездокументарная форма, которая возникает в связи с изменением цен);</w:t>
      </w:r>
    </w:p>
    <w:p w14:paraId="7C795AC2" w14:textId="5AA648B2" w:rsidR="00236A0B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t>Е) залоговые.</w:t>
      </w:r>
    </w:p>
    <w:p w14:paraId="383FA849" w14:textId="77777777" w:rsidR="00E12C89" w:rsidRPr="002915F3" w:rsidRDefault="00E12C89" w:rsidP="00046477">
      <w:pPr>
        <w:pStyle w:val="a4"/>
        <w:shd w:val="clear" w:color="auto" w:fill="FFFFFF"/>
        <w:spacing w:before="0" w:beforeAutospacing="0" w:after="0" w:afterAutospacing="0"/>
        <w:jc w:val="left"/>
      </w:pPr>
    </w:p>
    <w:p w14:paraId="569BAFEC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t>15. По объему предоставленных прав:</w:t>
      </w:r>
    </w:p>
    <w:p w14:paraId="2DB8DCDB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t>А) с правами собственности;</w:t>
      </w:r>
    </w:p>
    <w:p w14:paraId="27FD9B85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t>Б) с правами управления;</w:t>
      </w:r>
    </w:p>
    <w:p w14:paraId="47440E9D" w14:textId="77777777" w:rsidR="00236A0B" w:rsidRPr="002915F3" w:rsidRDefault="00236A0B" w:rsidP="00046477">
      <w:pPr>
        <w:pStyle w:val="a4"/>
        <w:shd w:val="clear" w:color="auto" w:fill="FFFFFF"/>
        <w:spacing w:before="0" w:beforeAutospacing="0" w:after="0" w:afterAutospacing="0"/>
        <w:jc w:val="left"/>
      </w:pPr>
      <w:r w:rsidRPr="002915F3">
        <w:t>В) с правами кредитования.</w:t>
      </w:r>
    </w:p>
    <w:p w14:paraId="18F179F3" w14:textId="77777777" w:rsidR="00236A0B" w:rsidRPr="002915F3" w:rsidRDefault="00236A0B" w:rsidP="00236A0B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highlight w:val="yellow"/>
        </w:rPr>
      </w:pPr>
    </w:p>
    <w:p w14:paraId="02E01BC0" w14:textId="77777777" w:rsidR="00236A0B" w:rsidRPr="002915F3" w:rsidRDefault="00236A0B" w:rsidP="00236A0B">
      <w:pPr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Ценные бумаги делятся на 2 класса: </w:t>
      </w:r>
    </w:p>
    <w:p w14:paraId="6A953844" w14:textId="77777777" w:rsidR="00236A0B" w:rsidRPr="002915F3" w:rsidRDefault="00236A0B" w:rsidP="00236A0B">
      <w:pPr>
        <w:pStyle w:val="a7"/>
        <w:numPr>
          <w:ilvl w:val="0"/>
          <w:numId w:val="13"/>
        </w:numPr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основные ценные бумаги </w:t>
      </w:r>
    </w:p>
    <w:p w14:paraId="799C664A" w14:textId="008D3BAF" w:rsidR="00236A0B" w:rsidRDefault="00236A0B" w:rsidP="00236A0B">
      <w:pPr>
        <w:pStyle w:val="a7"/>
        <w:numPr>
          <w:ilvl w:val="0"/>
          <w:numId w:val="13"/>
        </w:numPr>
        <w:rPr>
          <w:color w:val="000000"/>
          <w:shd w:val="clear" w:color="auto" w:fill="FFFFFF"/>
        </w:rPr>
      </w:pPr>
      <w:r w:rsidRPr="002915F3">
        <w:rPr>
          <w:color w:val="000000"/>
          <w:shd w:val="clear" w:color="auto" w:fill="FFFFFF"/>
        </w:rPr>
        <w:t xml:space="preserve"> производные ценные бумаги (деривативы).</w:t>
      </w:r>
    </w:p>
    <w:p w14:paraId="45376C02" w14:textId="77777777" w:rsidR="00046477" w:rsidRPr="002915F3" w:rsidRDefault="00046477" w:rsidP="00046477">
      <w:pPr>
        <w:pStyle w:val="a7"/>
        <w:ind w:left="1069" w:firstLine="0"/>
        <w:rPr>
          <w:color w:val="000000"/>
          <w:shd w:val="clear" w:color="auto" w:fill="FFFFFF"/>
        </w:rPr>
      </w:pPr>
    </w:p>
    <w:p w14:paraId="000D10B5" w14:textId="77777777" w:rsidR="00236A0B" w:rsidRPr="002915F3" w:rsidRDefault="00236A0B" w:rsidP="00236A0B">
      <w:pPr>
        <w:rPr>
          <w:color w:val="000000"/>
          <w:shd w:val="clear" w:color="auto" w:fill="FFFFFF"/>
        </w:rPr>
      </w:pPr>
      <w:r w:rsidRPr="002915F3">
        <w:rPr>
          <w:b/>
          <w:color w:val="000000"/>
          <w:shd w:val="clear" w:color="auto" w:fill="FFFFFF"/>
        </w:rPr>
        <w:t>Основные ценные бумаги</w:t>
      </w:r>
      <w:r w:rsidRPr="002915F3">
        <w:rPr>
          <w:color w:val="000000"/>
          <w:shd w:val="clear" w:color="auto" w:fill="FFFFFF"/>
        </w:rPr>
        <w:t xml:space="preserve"> </w:t>
      </w:r>
      <w:proofErr w:type="gramStart"/>
      <w:r w:rsidRPr="002915F3">
        <w:rPr>
          <w:color w:val="000000"/>
          <w:shd w:val="clear" w:color="auto" w:fill="FFFFFF"/>
        </w:rPr>
        <w:t>- это</w:t>
      </w:r>
      <w:proofErr w:type="gramEnd"/>
      <w:r w:rsidRPr="002915F3">
        <w:rPr>
          <w:color w:val="000000"/>
          <w:shd w:val="clear" w:color="auto" w:fill="FFFFFF"/>
        </w:rPr>
        <w:t xml:space="preserve"> бумаги, в основе которых лежат имущественные права на какой-либо актив, обычно на товар, деньги, капитал, имущество, различного рода ресурсы и др. К таким бумагам относятся: акция, облигация, вексель, сертификаты, коносамент, чек и другие.</w:t>
      </w:r>
    </w:p>
    <w:p w14:paraId="1046B1EB" w14:textId="77777777" w:rsidR="00236A0B" w:rsidRPr="002915F3" w:rsidRDefault="00236A0B" w:rsidP="00236A0B">
      <w:pPr>
        <w:ind w:firstLine="708"/>
      </w:pPr>
      <w:r w:rsidRPr="002915F3">
        <w:rPr>
          <w:b/>
        </w:rPr>
        <w:t>Производные ценные бумаги (дериватив)</w:t>
      </w:r>
      <w:r w:rsidRPr="002915F3">
        <w:t xml:space="preserve"> — ценные бумаги, в основе которых лежит определенный ценовой актив. Производные ценные бумаги удостоверяют право или обязанность инвестора продать или купить определенное количество </w:t>
      </w:r>
      <w:proofErr w:type="gramStart"/>
      <w:r w:rsidRPr="002915F3">
        <w:t>базисного  актива</w:t>
      </w:r>
      <w:proofErr w:type="gramEnd"/>
      <w:r w:rsidRPr="002915F3">
        <w:t xml:space="preserve"> в определенное время или по определенной цене (опцион, варрант, </w:t>
      </w:r>
      <w:r w:rsidRPr="002915F3">
        <w:rPr>
          <w:color w:val="000000" w:themeColor="text1"/>
        </w:rPr>
        <w:t xml:space="preserve">фьючерсы, </w:t>
      </w:r>
      <w:r w:rsidRPr="002915F3">
        <w:rPr>
          <w:color w:val="000000" w:themeColor="text1"/>
          <w:shd w:val="clear" w:color="auto" w:fill="FFFFFF"/>
        </w:rPr>
        <w:t>форвардные контракты</w:t>
      </w:r>
      <w:r w:rsidRPr="002915F3">
        <w:rPr>
          <w:color w:val="000000" w:themeColor="text1"/>
        </w:rPr>
        <w:t>)</w:t>
      </w:r>
    </w:p>
    <w:p w14:paraId="032446C3" w14:textId="77777777" w:rsidR="00236A0B" w:rsidRPr="002915F3" w:rsidRDefault="00236A0B" w:rsidP="00236A0B">
      <w:pPr>
        <w:spacing w:before="150" w:after="150"/>
        <w:ind w:right="150"/>
        <w:rPr>
          <w:color w:val="444444"/>
        </w:rPr>
      </w:pPr>
    </w:p>
    <w:p w14:paraId="21BB656D" w14:textId="77777777" w:rsidR="00236A0B" w:rsidRPr="002915F3" w:rsidRDefault="00236A0B" w:rsidP="00236A0B">
      <w:pPr>
        <w:shd w:val="clear" w:color="auto" w:fill="FFFFFF"/>
        <w:rPr>
          <w:color w:val="000000"/>
        </w:rPr>
      </w:pPr>
      <w:r w:rsidRPr="002915F3">
        <w:rPr>
          <w:color w:val="000000"/>
        </w:rPr>
        <w:t>Все ценные бумаги, хранящиеся в организации, должны быть описаны в книге учета ценных бумаг.</w:t>
      </w:r>
    </w:p>
    <w:p w14:paraId="2D2ECBEE" w14:textId="77777777" w:rsidR="00236A0B" w:rsidRPr="002915F3" w:rsidRDefault="00236A0B" w:rsidP="00236A0B">
      <w:pPr>
        <w:shd w:val="clear" w:color="auto" w:fill="FFFFFF"/>
        <w:rPr>
          <w:color w:val="000000"/>
        </w:rPr>
      </w:pPr>
      <w:r w:rsidRPr="002915F3">
        <w:rPr>
          <w:color w:val="000000"/>
        </w:rPr>
        <w:t xml:space="preserve">Книга учета ценных бумаг должна иметь следующие обязательные реквизиты: наименование эмитента; номинальную цену ценной бумаги; покупную стоимость; номер, серию и др.; общее количество; дату покупки; дату продажи. Книга учета ценных бумаг должна быть сброшюрована, скреплена печатью организации и подписями руководителя и </w:t>
      </w:r>
      <w:r w:rsidRPr="002915F3">
        <w:rPr>
          <w:color w:val="000000"/>
        </w:rPr>
        <w:lastRenderedPageBreak/>
        <w:t>главного бухгалтера, страницы пронумерованы. Исправления в книгу учета ценных бумаг могут вноситься лишь с разрешения руководителя и главного бухгалтера с указанием даты внесения исправлений.</w:t>
      </w:r>
    </w:p>
    <w:p w14:paraId="77522CBE" w14:textId="77777777" w:rsidR="00236A0B" w:rsidRPr="00D566B1" w:rsidRDefault="00236A0B" w:rsidP="00236A0B"/>
    <w:p w14:paraId="244B763D" w14:textId="77777777" w:rsidR="00A03A7D" w:rsidRPr="00083FD0" w:rsidRDefault="00A03A7D" w:rsidP="00A03A7D">
      <w:pPr>
        <w:spacing w:before="150" w:after="150"/>
        <w:ind w:left="150" w:right="150"/>
        <w:jc w:val="center"/>
        <w:rPr>
          <w:b/>
        </w:rPr>
      </w:pPr>
      <w:r w:rsidRPr="00083FD0">
        <w:rPr>
          <w:b/>
        </w:rPr>
        <w:t>Акция</w:t>
      </w:r>
    </w:p>
    <w:p w14:paraId="4E421307" w14:textId="59AA11A6" w:rsidR="00B15290" w:rsidRDefault="00A03A7D" w:rsidP="00B15290">
      <w:pPr>
        <w:ind w:firstLine="558"/>
      </w:pPr>
      <w:r w:rsidRPr="006027EF">
        <w:rPr>
          <w:b/>
        </w:rPr>
        <w:t>Акцией </w:t>
      </w:r>
      <w:r w:rsidRPr="004960D3">
        <w:t>является ценная бумага, удостоверяющая право ее держателя (акционера) на получение части прибыли акционерного общества в виде дивидендов, на участие в управлении делами акционерного общества и на часть имущества, оставшегося после его ликвидации.</w:t>
      </w:r>
    </w:p>
    <w:p w14:paraId="6983F41F" w14:textId="06392E92" w:rsidR="00B15290" w:rsidRDefault="00B15290" w:rsidP="00A03A7D">
      <w:pPr>
        <w:ind w:firstLine="558"/>
      </w:pPr>
    </w:p>
    <w:p w14:paraId="5ABC3A54" w14:textId="577F703D" w:rsidR="00B15290" w:rsidRDefault="00B15290" w:rsidP="00A03A7D">
      <w:pPr>
        <w:ind w:firstLine="558"/>
      </w:pPr>
      <w:r>
        <w:rPr>
          <w:noProof/>
        </w:rPr>
        <w:drawing>
          <wp:inline distT="0" distB="0" distL="0" distR="0" wp14:anchorId="50D29FC3" wp14:editId="0288DC7E">
            <wp:extent cx="2755900" cy="223329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465" cy="22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1C348" w14:textId="5CA877BE" w:rsidR="00B15290" w:rsidRDefault="00B15290" w:rsidP="00A03A7D">
      <w:pPr>
        <w:ind w:firstLine="558"/>
      </w:pPr>
    </w:p>
    <w:p w14:paraId="46068AB8" w14:textId="6F9B3BB8" w:rsidR="00B15290" w:rsidRDefault="00B15290" w:rsidP="00A03A7D">
      <w:pPr>
        <w:ind w:firstLine="558"/>
      </w:pPr>
      <w:r>
        <w:rPr>
          <w:noProof/>
        </w:rPr>
        <w:drawing>
          <wp:inline distT="0" distB="0" distL="0" distR="0" wp14:anchorId="2F02E3E0" wp14:editId="164BA8E6">
            <wp:extent cx="3022600" cy="2114485"/>
            <wp:effectExtent l="0" t="0" r="635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606" cy="212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EFC94" w14:textId="77777777" w:rsidR="00B15290" w:rsidRPr="004960D3" w:rsidRDefault="00B15290" w:rsidP="00A03A7D">
      <w:pPr>
        <w:ind w:firstLine="558"/>
      </w:pPr>
    </w:p>
    <w:p w14:paraId="7324B44D" w14:textId="77777777" w:rsidR="00A03A7D" w:rsidRPr="004960D3" w:rsidRDefault="00A03A7D" w:rsidP="00A03A7D">
      <w:pPr>
        <w:ind w:firstLine="558"/>
      </w:pPr>
      <w:r w:rsidRPr="006027EF">
        <w:rPr>
          <w:u w:val="single"/>
        </w:rPr>
        <w:t>Акции можно классифицировать следующим образом</w:t>
      </w:r>
      <w:r w:rsidRPr="004960D3">
        <w:t>:</w:t>
      </w:r>
    </w:p>
    <w:p w14:paraId="6225E615" w14:textId="77777777" w:rsidR="00A03A7D" w:rsidRPr="004960D3" w:rsidRDefault="00A03A7D" w:rsidP="00A03A7D">
      <w:r w:rsidRPr="004960D3">
        <w:t>1. Исходя из способа передачи акций от одного акционера к другому, они подразделяются на:</w:t>
      </w:r>
    </w:p>
    <w:p w14:paraId="62F8940F" w14:textId="77777777" w:rsidR="00A03A7D" w:rsidRPr="004960D3" w:rsidRDefault="00A03A7D" w:rsidP="00A03A7D">
      <w:r w:rsidRPr="004960D3">
        <w:t>· именные</w:t>
      </w:r>
    </w:p>
    <w:p w14:paraId="7554FAE2" w14:textId="77777777" w:rsidR="00A03A7D" w:rsidRPr="004960D3" w:rsidRDefault="00A03A7D" w:rsidP="00A03A7D">
      <w:r w:rsidRPr="004960D3">
        <w:t>· предъявительские,</w:t>
      </w:r>
    </w:p>
    <w:p w14:paraId="58299E78" w14:textId="77777777" w:rsidR="00A03A7D" w:rsidRPr="004960D3" w:rsidRDefault="00A03A7D" w:rsidP="00A03A7D">
      <w:pPr>
        <w:ind w:firstLine="708"/>
      </w:pPr>
      <w:r w:rsidRPr="004960D3">
        <w:rPr>
          <w:u w:val="single"/>
        </w:rPr>
        <w:t>Именные акции </w:t>
      </w:r>
      <w:r w:rsidRPr="004960D3">
        <w:t>- акции, владельцы которых обязательно должны быть зарегистрированы в реестре акционеров.</w:t>
      </w:r>
    </w:p>
    <w:p w14:paraId="4FB150DD" w14:textId="77777777" w:rsidR="00A03A7D" w:rsidRPr="004960D3" w:rsidRDefault="00A03A7D" w:rsidP="00A03A7D">
      <w:pPr>
        <w:ind w:firstLine="708"/>
      </w:pPr>
      <w:r w:rsidRPr="004960D3">
        <w:rPr>
          <w:u w:val="single"/>
        </w:rPr>
        <w:t>Акции на предъявителя</w:t>
      </w:r>
      <w:r w:rsidRPr="004960D3">
        <w:t> не регистрируются в реестре акционеров.</w:t>
      </w:r>
    </w:p>
    <w:p w14:paraId="6077FE02" w14:textId="77777777" w:rsidR="00A03A7D" w:rsidRPr="004960D3" w:rsidRDefault="00A03A7D" w:rsidP="00A03A7D">
      <w:r w:rsidRPr="004960D3">
        <w:t>В зависимости от права получения дохода:</w:t>
      </w:r>
    </w:p>
    <w:p w14:paraId="765876C1" w14:textId="77777777" w:rsidR="00A03A7D" w:rsidRPr="004960D3" w:rsidRDefault="00A03A7D" w:rsidP="00A03A7D">
      <w:r w:rsidRPr="004960D3">
        <w:t>· обыкновенные</w:t>
      </w:r>
    </w:p>
    <w:p w14:paraId="3AD0B6C3" w14:textId="35E304F7" w:rsidR="00A03A7D" w:rsidRDefault="00A03A7D" w:rsidP="00A03A7D">
      <w:r w:rsidRPr="004960D3">
        <w:t>· привилегированные</w:t>
      </w:r>
    </w:p>
    <w:p w14:paraId="614244AE" w14:textId="4651B5F4" w:rsidR="00B15290" w:rsidRDefault="00B15290" w:rsidP="00A03A7D"/>
    <w:p w14:paraId="47BE3D50" w14:textId="68430093" w:rsidR="00B15290" w:rsidRDefault="00B15290" w:rsidP="00A03A7D"/>
    <w:p w14:paraId="6D79F16C" w14:textId="7A2FBD42" w:rsidR="00B15290" w:rsidRDefault="00B15290" w:rsidP="00A03A7D"/>
    <w:p w14:paraId="147C8517" w14:textId="77777777" w:rsidR="00B15290" w:rsidRDefault="00B15290" w:rsidP="00A03A7D"/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2"/>
        <w:gridCol w:w="4678"/>
      </w:tblGrid>
      <w:tr w:rsidR="00A03A7D" w:rsidRPr="00A03A7D" w14:paraId="214B8017" w14:textId="77777777" w:rsidTr="00A03A7D">
        <w:trPr>
          <w:trHeight w:val="287"/>
        </w:trPr>
        <w:tc>
          <w:tcPr>
            <w:tcW w:w="4812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4DE94AFD" w14:textId="77777777" w:rsidR="00A03A7D" w:rsidRPr="00A03A7D" w:rsidRDefault="00A03A7D" w:rsidP="00A03A7D">
            <w:pPr>
              <w:ind w:firstLine="0"/>
              <w:rPr>
                <w:b/>
                <w:bCs/>
              </w:rPr>
            </w:pPr>
            <w:r w:rsidRPr="00A03A7D">
              <w:rPr>
                <w:b/>
                <w:bCs/>
              </w:rPr>
              <w:lastRenderedPageBreak/>
              <w:t>Обыкновенные</w:t>
            </w:r>
          </w:p>
        </w:tc>
        <w:tc>
          <w:tcPr>
            <w:tcW w:w="4678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09EE980A" w14:textId="699B82F4" w:rsidR="00A03A7D" w:rsidRPr="00A03A7D" w:rsidRDefault="00A03A7D" w:rsidP="00A03A7D">
            <w:pPr>
              <w:ind w:firstLine="0"/>
              <w:rPr>
                <w:b/>
                <w:bCs/>
              </w:rPr>
            </w:pPr>
            <w:r w:rsidRPr="00A03A7D">
              <w:rPr>
                <w:b/>
                <w:bCs/>
              </w:rPr>
              <w:t>Привилегированные</w:t>
            </w:r>
          </w:p>
        </w:tc>
      </w:tr>
      <w:tr w:rsidR="00A03A7D" w:rsidRPr="00A03A7D" w14:paraId="1BDFEBED" w14:textId="77777777" w:rsidTr="00A03A7D">
        <w:trPr>
          <w:trHeight w:val="1481"/>
        </w:trPr>
        <w:tc>
          <w:tcPr>
            <w:tcW w:w="4812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687DBEA1" w14:textId="77777777" w:rsidR="00A03A7D" w:rsidRPr="00A03A7D" w:rsidRDefault="00A03A7D" w:rsidP="00A03A7D">
            <w:pPr>
              <w:ind w:firstLine="0"/>
            </w:pPr>
            <w:r w:rsidRPr="00A03A7D">
              <w:t>Владельцы — полноправные акционеры, имеют право голоса на акционерном собрании. При наличии 50% акций — появляется право контроля за деятельностью АО.</w:t>
            </w:r>
          </w:p>
        </w:tc>
        <w:tc>
          <w:tcPr>
            <w:tcW w:w="4678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3B07233F" w14:textId="77777777" w:rsidR="00A03A7D" w:rsidRPr="00A03A7D" w:rsidRDefault="00A03A7D" w:rsidP="00A03A7D">
            <w:pPr>
              <w:ind w:firstLine="0"/>
            </w:pPr>
            <w:r w:rsidRPr="00A03A7D">
              <w:t>Не дают права голоса на акционерном собрании и права участия в управлении АО.</w:t>
            </w:r>
          </w:p>
        </w:tc>
      </w:tr>
      <w:tr w:rsidR="00A03A7D" w:rsidRPr="00A03A7D" w14:paraId="47756961" w14:textId="77777777" w:rsidTr="00A03A7D">
        <w:trPr>
          <w:trHeight w:val="583"/>
        </w:trPr>
        <w:tc>
          <w:tcPr>
            <w:tcW w:w="4812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786A93DF" w14:textId="77777777" w:rsidR="00A03A7D" w:rsidRPr="00A03A7D" w:rsidRDefault="00A03A7D" w:rsidP="00A03A7D">
            <w:pPr>
              <w:ind w:firstLine="0"/>
            </w:pPr>
            <w:r w:rsidRPr="00A03A7D">
              <w:t xml:space="preserve">Нефиксированный </w:t>
            </w:r>
            <w:proofErr w:type="gramStart"/>
            <w:r w:rsidRPr="00A03A7D">
              <w:t>процент( зависит</w:t>
            </w:r>
            <w:proofErr w:type="gramEnd"/>
            <w:r w:rsidRPr="00A03A7D">
              <w:t xml:space="preserve"> от доходов АО)</w:t>
            </w:r>
          </w:p>
        </w:tc>
        <w:tc>
          <w:tcPr>
            <w:tcW w:w="4678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2BB7DBBB" w14:textId="77777777" w:rsidR="00A03A7D" w:rsidRPr="00A03A7D" w:rsidRDefault="00A03A7D" w:rsidP="00A03A7D">
            <w:pPr>
              <w:ind w:firstLine="0"/>
            </w:pPr>
            <w:r w:rsidRPr="00A03A7D">
              <w:t>Фиксированный процент</w:t>
            </w:r>
          </w:p>
        </w:tc>
      </w:tr>
      <w:tr w:rsidR="00A03A7D" w:rsidRPr="00A03A7D" w14:paraId="21BE86F2" w14:textId="77777777" w:rsidTr="00A03A7D">
        <w:trPr>
          <w:trHeight w:val="583"/>
        </w:trPr>
        <w:tc>
          <w:tcPr>
            <w:tcW w:w="4812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7E587CE9" w14:textId="77777777" w:rsidR="00A03A7D" w:rsidRPr="00A03A7D" w:rsidRDefault="00A03A7D" w:rsidP="00A03A7D">
            <w:pPr>
              <w:ind w:firstLine="0"/>
            </w:pPr>
            <w:r w:rsidRPr="00A03A7D">
              <w:t>Не имеют преимуществ по получению денег при банкротстве фирмы.</w:t>
            </w:r>
          </w:p>
        </w:tc>
        <w:tc>
          <w:tcPr>
            <w:tcW w:w="4678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23BCEC36" w14:textId="77777777" w:rsidR="00A03A7D" w:rsidRPr="00A03A7D" w:rsidRDefault="00A03A7D" w:rsidP="00A03A7D">
            <w:pPr>
              <w:ind w:firstLine="0"/>
            </w:pPr>
            <w:r w:rsidRPr="00A03A7D">
              <w:t>При банкротстве АО имеют преимущество по получению своих вложений.</w:t>
            </w:r>
          </w:p>
        </w:tc>
      </w:tr>
      <w:tr w:rsidR="00A03A7D" w:rsidRPr="00A03A7D" w14:paraId="4A9FFEAA" w14:textId="77777777" w:rsidTr="00A03A7D">
        <w:trPr>
          <w:trHeight w:val="888"/>
        </w:trPr>
        <w:tc>
          <w:tcPr>
            <w:tcW w:w="4812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254BB5A7" w14:textId="77777777" w:rsidR="00A03A7D" w:rsidRPr="00A03A7D" w:rsidRDefault="00A03A7D" w:rsidP="00A03A7D">
            <w:pPr>
              <w:ind w:firstLine="0"/>
            </w:pPr>
            <w:r w:rsidRPr="00A03A7D">
              <w:t>Дивиденды негарантированные, можно их вообще не получить, если нет у АО доходов. Большой риск.</w:t>
            </w:r>
          </w:p>
        </w:tc>
        <w:tc>
          <w:tcPr>
            <w:tcW w:w="4678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648482EF" w14:textId="77777777" w:rsidR="00A03A7D" w:rsidRPr="00A03A7D" w:rsidRDefault="00A03A7D" w:rsidP="00A03A7D">
            <w:pPr>
              <w:ind w:firstLine="0"/>
            </w:pPr>
            <w:r w:rsidRPr="00A03A7D">
              <w:t>Дивиденды гарантированные.</w:t>
            </w:r>
          </w:p>
        </w:tc>
      </w:tr>
      <w:tr w:rsidR="00A03A7D" w:rsidRPr="00A03A7D" w14:paraId="1E803948" w14:textId="77777777" w:rsidTr="00A03A7D">
        <w:trPr>
          <w:trHeight w:val="583"/>
        </w:trPr>
        <w:tc>
          <w:tcPr>
            <w:tcW w:w="4812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76F9928D" w14:textId="77777777" w:rsidR="00A03A7D" w:rsidRPr="00A03A7D" w:rsidRDefault="00A03A7D" w:rsidP="00A03A7D">
            <w:pPr>
              <w:ind w:firstLine="0"/>
            </w:pPr>
            <w:r w:rsidRPr="00A03A7D">
              <w:t xml:space="preserve">Более выгодны для </w:t>
            </w:r>
            <w:proofErr w:type="spellStart"/>
            <w:r w:rsidRPr="00A03A7D">
              <w:t>недолгосрочного</w:t>
            </w:r>
            <w:proofErr w:type="spellEnd"/>
            <w:r w:rsidRPr="00A03A7D">
              <w:t xml:space="preserve"> вложения.</w:t>
            </w:r>
          </w:p>
        </w:tc>
        <w:tc>
          <w:tcPr>
            <w:tcW w:w="4678" w:type="dxa"/>
            <w:shd w:val="clear" w:color="auto" w:fill="F7F7F7"/>
            <w:tcMar>
              <w:top w:w="150" w:type="dxa"/>
              <w:left w:w="300" w:type="dxa"/>
              <w:bottom w:w="150" w:type="dxa"/>
              <w:right w:w="150" w:type="dxa"/>
            </w:tcMar>
            <w:vAlign w:val="center"/>
            <w:hideMark/>
          </w:tcPr>
          <w:p w14:paraId="5F782069" w14:textId="77777777" w:rsidR="00A03A7D" w:rsidRPr="00A03A7D" w:rsidRDefault="00A03A7D" w:rsidP="00A03A7D">
            <w:pPr>
              <w:ind w:firstLine="0"/>
            </w:pPr>
            <w:r w:rsidRPr="00A03A7D">
              <w:t>Более выгодны для долгосрочного вложения.</w:t>
            </w:r>
          </w:p>
        </w:tc>
      </w:tr>
    </w:tbl>
    <w:p w14:paraId="74001900" w14:textId="61AFB02D" w:rsidR="00A03A7D" w:rsidRPr="004960D3" w:rsidRDefault="00A03A7D" w:rsidP="00A03A7D">
      <w:pPr>
        <w:ind w:firstLine="0"/>
      </w:pPr>
      <w:r w:rsidRPr="004960D3">
        <w:br/>
      </w:r>
      <w:r>
        <w:t xml:space="preserve">     </w:t>
      </w:r>
      <w:r w:rsidRPr="004960D3">
        <w:t>Основное отличие привилегированных акций от обычных заключается в следующем. По привилегированным акциям дивиденды выплачиваются всегда, независимо от чистой прибыли АО. В случае ликвидации общества владельцы привилегированных акций имеют право на первоочередное получение перед другими акционерами причитающихся, но не выплаченных дивидендов в полном объеме, возмещение номинальной стоимости принадлежащих им акций. Также при ликвидации компании интересы держателей привилегированных акций учитываются после удовлетворения претензий кредиторов, но перед удовлетворением претензий держателей обычных акций.</w:t>
      </w:r>
    </w:p>
    <w:p w14:paraId="42CBFDC0" w14:textId="77777777" w:rsidR="00A03A7D" w:rsidRPr="004960D3" w:rsidRDefault="00A03A7D" w:rsidP="00A03A7D">
      <w:pPr>
        <w:ind w:firstLine="567"/>
      </w:pPr>
      <w:r w:rsidRPr="004960D3">
        <w:t xml:space="preserve">В свою очередь </w:t>
      </w:r>
      <w:r w:rsidRPr="00A71D68">
        <w:rPr>
          <w:u w:val="single"/>
        </w:rPr>
        <w:t>привилегированные акции можно классифицировать</w:t>
      </w:r>
      <w:r w:rsidRPr="004960D3">
        <w:t xml:space="preserve"> на:</w:t>
      </w:r>
    </w:p>
    <w:p w14:paraId="26D28631" w14:textId="77777777" w:rsidR="00A03A7D" w:rsidRPr="004960D3" w:rsidRDefault="00A03A7D" w:rsidP="00A03A7D">
      <w:r w:rsidRPr="004960D3">
        <w:t>· кумулятивные акции – если дивиденды вовремя не выплачены, то они могут накапливаться и быть выплачены позднее в полном объеме;</w:t>
      </w:r>
    </w:p>
    <w:p w14:paraId="7572DEAA" w14:textId="77777777" w:rsidR="00A03A7D" w:rsidRPr="004960D3" w:rsidRDefault="00A03A7D" w:rsidP="00A03A7D">
      <w:r w:rsidRPr="004960D3">
        <w:t>· отзывные – в отличие от других акций, эти акции вопреки свойству бессрочности могут погашаться эмитентом;</w:t>
      </w:r>
    </w:p>
    <w:p w14:paraId="52D509EE" w14:textId="77777777" w:rsidR="00A03A7D" w:rsidRPr="004960D3" w:rsidRDefault="00A03A7D" w:rsidP="00A03A7D">
      <w:r w:rsidRPr="004960D3">
        <w:t>· конвертируемые – могут обмениваться на определенное количество простых акций этого же эмитента;</w:t>
      </w:r>
    </w:p>
    <w:p w14:paraId="51EAD823" w14:textId="77777777" w:rsidR="00A03A7D" w:rsidRPr="004960D3" w:rsidRDefault="00A03A7D" w:rsidP="00A03A7D">
      <w:r w:rsidRPr="004960D3">
        <w:t>· Акции с минимальным определенным размером дивидендов, с правом голоса;</w:t>
      </w:r>
    </w:p>
    <w:p w14:paraId="3972870A" w14:textId="77777777" w:rsidR="00A03A7D" w:rsidRDefault="00A03A7D" w:rsidP="00A03A7D">
      <w:r w:rsidRPr="004960D3">
        <w:t>· Акции с минимальным определенным размером дивидендов, без права голоса; при этом они имеют преимущественные права в отношении дивидендов и получении части имущества общества, оставшегося после его ликвидации.</w:t>
      </w:r>
    </w:p>
    <w:p w14:paraId="79B359AE" w14:textId="77777777" w:rsidR="00A03A7D" w:rsidRPr="004960D3" w:rsidRDefault="00A03A7D" w:rsidP="00A03A7D"/>
    <w:p w14:paraId="70845A40" w14:textId="77777777" w:rsidR="00A03A7D" w:rsidRPr="006027EF" w:rsidRDefault="00A03A7D" w:rsidP="00A03A7D">
      <w:pPr>
        <w:ind w:firstLine="284"/>
        <w:rPr>
          <w:u w:val="single"/>
        </w:rPr>
      </w:pPr>
      <w:bookmarkStart w:id="0" w:name="_GoBack"/>
      <w:r w:rsidRPr="006027EF">
        <w:rPr>
          <w:u w:val="single"/>
        </w:rPr>
        <w:t>Процедура приобретения акции:</w:t>
      </w:r>
    </w:p>
    <w:p w14:paraId="208734C6" w14:textId="06E826EB" w:rsidR="00A03A7D" w:rsidRDefault="00A03A7D" w:rsidP="00A03A7D">
      <w:pPr>
        <w:pStyle w:val="a7"/>
        <w:numPr>
          <w:ilvl w:val="0"/>
          <w:numId w:val="14"/>
        </w:numPr>
        <w:ind w:left="0" w:firstLine="284"/>
        <w:jc w:val="left"/>
      </w:pPr>
      <w:r>
        <w:t>Физическое лицо обращается в финансовое учреждение с целью приобретения акции</w:t>
      </w:r>
      <w:r w:rsidR="00643E70">
        <w:t>.</w:t>
      </w:r>
    </w:p>
    <w:p w14:paraId="7E005C94" w14:textId="77777777" w:rsidR="00A03A7D" w:rsidRDefault="00A03A7D" w:rsidP="00A03A7D">
      <w:pPr>
        <w:pStyle w:val="a7"/>
        <w:numPr>
          <w:ilvl w:val="0"/>
          <w:numId w:val="14"/>
        </w:numPr>
        <w:ind w:left="0" w:firstLine="284"/>
        <w:jc w:val="left"/>
      </w:pPr>
      <w:r>
        <w:t>Сотрудник финансового учреждения представляет перечень ценных бумаг, которые находятся на продаже.</w:t>
      </w:r>
    </w:p>
    <w:p w14:paraId="6EEC92FF" w14:textId="1329C2BE" w:rsidR="00A03A7D" w:rsidRDefault="00A03A7D" w:rsidP="00A03A7D">
      <w:pPr>
        <w:pStyle w:val="a7"/>
        <w:numPr>
          <w:ilvl w:val="0"/>
          <w:numId w:val="14"/>
        </w:numPr>
        <w:ind w:left="0" w:firstLine="284"/>
        <w:jc w:val="left"/>
      </w:pPr>
      <w:r>
        <w:t>Покупатель выбирает наиболее подходящий вариант и подписывает договор купли-продажи</w:t>
      </w:r>
      <w:r w:rsidR="00643E70">
        <w:t>.</w:t>
      </w:r>
    </w:p>
    <w:p w14:paraId="04D03CF2" w14:textId="44209D6F" w:rsidR="00A03A7D" w:rsidRPr="006027EF" w:rsidRDefault="00A03A7D" w:rsidP="00A03A7D">
      <w:pPr>
        <w:pStyle w:val="a7"/>
        <w:numPr>
          <w:ilvl w:val="0"/>
          <w:numId w:val="14"/>
        </w:numPr>
        <w:ind w:left="0" w:firstLine="284"/>
        <w:jc w:val="left"/>
      </w:pPr>
      <w:r>
        <w:t xml:space="preserve">На основании подписанного соглашения </w:t>
      </w:r>
      <w:proofErr w:type="gramStart"/>
      <w:r>
        <w:t>осуществляется  оплата</w:t>
      </w:r>
      <w:proofErr w:type="gramEnd"/>
      <w:r>
        <w:t xml:space="preserve"> и передача акций в частную собственность</w:t>
      </w:r>
      <w:r w:rsidR="00643E70">
        <w:t>.</w:t>
      </w:r>
    </w:p>
    <w:bookmarkEnd w:id="0"/>
    <w:p w14:paraId="43BED094" w14:textId="77777777" w:rsidR="00A03A7D" w:rsidRDefault="00A03A7D" w:rsidP="00A03A7D"/>
    <w:p w14:paraId="3223265E" w14:textId="41A6820F" w:rsidR="009E6C8C" w:rsidRDefault="009E6C8C" w:rsidP="009E6C8C">
      <w:pPr>
        <w:jc w:val="center"/>
        <w:rPr>
          <w:b/>
        </w:rPr>
      </w:pPr>
      <w:r w:rsidRPr="004960D3">
        <w:rPr>
          <w:b/>
        </w:rPr>
        <w:t>Облигации</w:t>
      </w:r>
    </w:p>
    <w:p w14:paraId="2BD85863" w14:textId="77777777" w:rsidR="009E6C8C" w:rsidRDefault="009E6C8C" w:rsidP="009E6C8C">
      <w:pPr>
        <w:jc w:val="center"/>
        <w:rPr>
          <w:b/>
        </w:rPr>
      </w:pPr>
    </w:p>
    <w:p w14:paraId="30183045" w14:textId="269454FA" w:rsidR="009E6C8C" w:rsidRPr="009E6C8C" w:rsidRDefault="009E6C8C" w:rsidP="009E6C8C">
      <w:pPr>
        <w:jc w:val="left"/>
      </w:pPr>
      <w:r w:rsidRPr="009E6C8C">
        <w:rPr>
          <w:b/>
          <w:bCs/>
        </w:rPr>
        <w:t>Облигация</w:t>
      </w:r>
      <w:r w:rsidRPr="009E6C8C">
        <w:t xml:space="preserve"> – ценная бумага,</w:t>
      </w:r>
      <w:r>
        <w:t xml:space="preserve"> </w:t>
      </w:r>
      <w:r w:rsidRPr="009E6C8C">
        <w:t>выпускаемая компанией/государством и отражающая сумму долга компании/государства перед ее держателем</w:t>
      </w:r>
      <w:r>
        <w:t>.</w:t>
      </w:r>
    </w:p>
    <w:p w14:paraId="1C815714" w14:textId="080A7D6E" w:rsidR="009E6C8C" w:rsidRDefault="009E6C8C" w:rsidP="009E6C8C">
      <w:pPr>
        <w:spacing w:before="150" w:after="150"/>
        <w:ind w:left="150" w:right="150" w:firstLine="558"/>
      </w:pPr>
      <w:r w:rsidRPr="00001DC2">
        <w:t xml:space="preserve">Облигация </w:t>
      </w:r>
      <w:proofErr w:type="gramStart"/>
      <w:r w:rsidRPr="00001DC2">
        <w:t>- это</w:t>
      </w:r>
      <w:proofErr w:type="gramEnd"/>
      <w:r w:rsidRPr="00001DC2">
        <w:t xml:space="preserve"> документ, подтверждающий долговые обязательства эмитента, он выставляется против его активов.</w:t>
      </w:r>
    </w:p>
    <w:p w14:paraId="157A8FAC" w14:textId="271D4A1D" w:rsidR="00B15290" w:rsidRDefault="00B15290" w:rsidP="009E6C8C">
      <w:pPr>
        <w:spacing w:before="150" w:after="150"/>
        <w:ind w:left="150" w:right="150" w:firstLine="558"/>
      </w:pPr>
      <w:r>
        <w:rPr>
          <w:noProof/>
        </w:rPr>
        <w:drawing>
          <wp:inline distT="0" distB="0" distL="0" distR="0" wp14:anchorId="2AE092DD" wp14:editId="4AD34C27">
            <wp:extent cx="2942590" cy="206648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773" cy="207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0FB20" w14:textId="6B5D0DB8" w:rsidR="00B15290" w:rsidRDefault="00B15290" w:rsidP="009E6C8C">
      <w:pPr>
        <w:spacing w:before="150" w:after="150"/>
        <w:ind w:left="150" w:right="150" w:firstLine="558"/>
      </w:pPr>
    </w:p>
    <w:p w14:paraId="6BE43E8E" w14:textId="31F023DC" w:rsidR="00B15290" w:rsidRDefault="00B15290" w:rsidP="009E6C8C">
      <w:pPr>
        <w:spacing w:before="150" w:after="150"/>
        <w:ind w:left="150" w:right="150" w:firstLine="558"/>
      </w:pPr>
      <w:r>
        <w:rPr>
          <w:noProof/>
        </w:rPr>
        <w:drawing>
          <wp:inline distT="0" distB="0" distL="0" distR="0" wp14:anchorId="004A842C" wp14:editId="5F441F5F">
            <wp:extent cx="3285490" cy="246429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368" cy="2476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78016" w14:textId="4448939E" w:rsidR="009E6C8C" w:rsidRPr="009E6C8C" w:rsidRDefault="009E6C8C" w:rsidP="00B15290">
      <w:pPr>
        <w:ind w:firstLine="150"/>
        <w:rPr>
          <w:u w:val="single"/>
        </w:rPr>
      </w:pPr>
      <w:r w:rsidRPr="009E6C8C">
        <w:rPr>
          <w:u w:val="single"/>
        </w:rPr>
        <w:t>Характеристика:</w:t>
      </w:r>
    </w:p>
    <w:p w14:paraId="4D2190F5" w14:textId="3B7EC81F" w:rsidR="009E6C8C" w:rsidRPr="009E6C8C" w:rsidRDefault="009E6C8C" w:rsidP="009E6C8C">
      <w:pPr>
        <w:pStyle w:val="a7"/>
        <w:numPr>
          <w:ilvl w:val="0"/>
          <w:numId w:val="18"/>
        </w:numPr>
      </w:pPr>
      <w:r w:rsidRPr="009E6C8C">
        <w:t>Менее рисковая</w:t>
      </w:r>
    </w:p>
    <w:p w14:paraId="1BC2DC46" w14:textId="36DD2E6D" w:rsidR="009E6C8C" w:rsidRPr="009E6C8C" w:rsidRDefault="009E6C8C" w:rsidP="009E6C8C">
      <w:pPr>
        <w:pStyle w:val="a7"/>
        <w:numPr>
          <w:ilvl w:val="0"/>
          <w:numId w:val="18"/>
        </w:numPr>
      </w:pPr>
      <w:r w:rsidRPr="009E6C8C">
        <w:t>Приносит меньшую прибыль</w:t>
      </w:r>
    </w:p>
    <w:p w14:paraId="1D893808" w14:textId="6C05DBD3" w:rsidR="009E6C8C" w:rsidRPr="009E6C8C" w:rsidRDefault="009E6C8C" w:rsidP="009E6C8C">
      <w:pPr>
        <w:pStyle w:val="a7"/>
        <w:numPr>
          <w:ilvl w:val="0"/>
          <w:numId w:val="18"/>
        </w:numPr>
      </w:pPr>
      <w:r w:rsidRPr="009E6C8C">
        <w:t>Подходит для долгосрочных вложений</w:t>
      </w:r>
    </w:p>
    <w:p w14:paraId="34375323" w14:textId="50678B88" w:rsidR="009E6C8C" w:rsidRPr="009E6C8C" w:rsidRDefault="009E6C8C" w:rsidP="009E6C8C">
      <w:pPr>
        <w:pStyle w:val="a7"/>
        <w:numPr>
          <w:ilvl w:val="0"/>
          <w:numId w:val="18"/>
        </w:numPr>
      </w:pPr>
      <w:r w:rsidRPr="009E6C8C">
        <w:t xml:space="preserve">Удобна для диверсификации, то есть распределения денег в разные объекты для вложения </w:t>
      </w:r>
      <w:proofErr w:type="gramStart"/>
      <w:r w:rsidRPr="009E6C8C">
        <w:t>( «</w:t>
      </w:r>
      <w:proofErr w:type="gramEnd"/>
      <w:r w:rsidRPr="009E6C8C">
        <w:t>Не клади яйца в одну корзину»)</w:t>
      </w:r>
    </w:p>
    <w:p w14:paraId="497D4373" w14:textId="0ECEFCC9" w:rsidR="009E6C8C" w:rsidRDefault="009E6C8C" w:rsidP="009E6C8C">
      <w:pPr>
        <w:pStyle w:val="a7"/>
        <w:numPr>
          <w:ilvl w:val="0"/>
          <w:numId w:val="18"/>
        </w:numPr>
      </w:pPr>
      <w:r w:rsidRPr="009E6C8C">
        <w:t>Не даёт права собственности</w:t>
      </w:r>
    </w:p>
    <w:p w14:paraId="02E0A34C" w14:textId="77777777" w:rsidR="00F028A5" w:rsidRDefault="009E6C8C" w:rsidP="00F028A5">
      <w:pPr>
        <w:pStyle w:val="a7"/>
        <w:numPr>
          <w:ilvl w:val="0"/>
          <w:numId w:val="18"/>
        </w:numPr>
      </w:pPr>
      <w:r>
        <w:t>Не требуется залогового обеспечения</w:t>
      </w:r>
    </w:p>
    <w:p w14:paraId="32C12E94" w14:textId="3824B164" w:rsidR="00F028A5" w:rsidRDefault="009E6C8C" w:rsidP="00F028A5">
      <w:pPr>
        <w:pStyle w:val="a7"/>
        <w:numPr>
          <w:ilvl w:val="0"/>
          <w:numId w:val="18"/>
        </w:numPr>
      </w:pPr>
      <w:r w:rsidRPr="00F028A5">
        <w:t>Основной долг выплачивается в конце срока в полном объеме</w:t>
      </w:r>
      <w:r w:rsidR="00F028A5">
        <w:t>.</w:t>
      </w:r>
    </w:p>
    <w:p w14:paraId="52590FA3" w14:textId="33006F78" w:rsidR="009E6C8C" w:rsidRPr="00F028A5" w:rsidRDefault="009E6C8C" w:rsidP="00F028A5">
      <w:pPr>
        <w:pStyle w:val="a7"/>
        <w:numPr>
          <w:ilvl w:val="0"/>
          <w:numId w:val="18"/>
        </w:numPr>
      </w:pPr>
      <w:r w:rsidRPr="00F028A5">
        <w:t>Периодически, раз в полгода, выплачивается купонное</w:t>
      </w:r>
      <w:r w:rsidRPr="00F028A5">
        <w:br/>
        <w:t>вознаграждение (для купонных облигаций)</w:t>
      </w:r>
    </w:p>
    <w:p w14:paraId="00EC1022" w14:textId="77777777" w:rsidR="009E6C8C" w:rsidRDefault="009E6C8C" w:rsidP="009E6C8C">
      <w:pPr>
        <w:jc w:val="left"/>
      </w:pPr>
    </w:p>
    <w:p w14:paraId="764CA6E1" w14:textId="73486F2E" w:rsidR="009E6C8C" w:rsidRDefault="009E6C8C" w:rsidP="002F0F18">
      <w:pPr>
        <w:jc w:val="left"/>
      </w:pPr>
      <w:r w:rsidRPr="009E6C8C">
        <w:t>Стандартная облигация имеет:</w:t>
      </w:r>
      <w:r w:rsidRPr="009E6C8C">
        <w:br/>
        <w:t>– купон (вознаграждение), выраженную в процентах,</w:t>
      </w:r>
      <w:r>
        <w:t xml:space="preserve"> </w:t>
      </w:r>
      <w:r w:rsidRPr="009E6C8C">
        <w:t>зафиксированный в момент выпуска</w:t>
      </w:r>
      <w:r w:rsidRPr="009E6C8C">
        <w:br/>
        <w:t>– номинальную стоимость (сумма погашения), выраженную в</w:t>
      </w:r>
      <w:r>
        <w:t xml:space="preserve"> </w:t>
      </w:r>
      <w:r w:rsidRPr="009E6C8C">
        <w:t>валюте,</w:t>
      </w:r>
      <w:r w:rsidRPr="009E6C8C">
        <w:br/>
        <w:t>– дату погашения суммы основного долга.</w:t>
      </w:r>
    </w:p>
    <w:p w14:paraId="3CDE1B84" w14:textId="2FD26EB2" w:rsidR="002F0F18" w:rsidRDefault="002F0F18" w:rsidP="002F0F18">
      <w:pPr>
        <w:jc w:val="left"/>
      </w:pPr>
    </w:p>
    <w:p w14:paraId="36ED710A" w14:textId="6C7D8AE1" w:rsidR="002F0F18" w:rsidRDefault="002F0F18" w:rsidP="002F0F18">
      <w:pPr>
        <w:jc w:val="left"/>
      </w:pPr>
      <w:r w:rsidRPr="002F0F18">
        <w:rPr>
          <w:u w:val="single"/>
        </w:rPr>
        <w:lastRenderedPageBreak/>
        <w:t>Виды облигаций</w:t>
      </w:r>
      <w:r>
        <w:t>:</w:t>
      </w:r>
    </w:p>
    <w:p w14:paraId="2745C004" w14:textId="1DB9A84B" w:rsidR="002F0F18" w:rsidRPr="002F0F18" w:rsidRDefault="002F0F18" w:rsidP="002F0F18">
      <w:pPr>
        <w:ind w:firstLine="0"/>
        <w:jc w:val="left"/>
      </w:pPr>
      <w:r>
        <w:t xml:space="preserve">1) </w:t>
      </w:r>
      <w:r w:rsidRPr="002F0F18">
        <w:t>Краткосрочные (дисконтные ноты, до 1 года), купонные</w:t>
      </w:r>
      <w:r>
        <w:t xml:space="preserve"> </w:t>
      </w:r>
      <w:r w:rsidRPr="002F0F18">
        <w:t>среднесрочные (1-12 лет) и долгосрочные (12-49 лет), вечные (свыше</w:t>
      </w:r>
      <w:r>
        <w:t xml:space="preserve"> </w:t>
      </w:r>
      <w:r w:rsidRPr="002F0F18">
        <w:t>49 лет)</w:t>
      </w:r>
      <w:r w:rsidRPr="002F0F18">
        <w:br/>
      </w:r>
      <w:r>
        <w:t xml:space="preserve">2) </w:t>
      </w:r>
      <w:r w:rsidRPr="002F0F18">
        <w:t>Государственные (суверенные, безрисковые) облигации:</w:t>
      </w:r>
      <w:r w:rsidRPr="002F0F18">
        <w:br/>
        <w:t>– Министерством финансов, областными акиматами для финансирования</w:t>
      </w:r>
      <w:r>
        <w:t xml:space="preserve"> </w:t>
      </w:r>
      <w:r w:rsidRPr="002F0F18">
        <w:t>дефицита бюджета (суверенный долг)</w:t>
      </w:r>
      <w:r w:rsidRPr="002F0F18">
        <w:br/>
        <w:t>– Ноты Национального Банка для изъятия (стерилизации) ликвидности с рынка</w:t>
      </w:r>
      <w:r>
        <w:t xml:space="preserve"> </w:t>
      </w:r>
      <w:r w:rsidRPr="002F0F18">
        <w:t>(уменьшение свободной денежной массы и снижение давления на рост цен и</w:t>
      </w:r>
      <w:r w:rsidRPr="002F0F18">
        <w:br/>
        <w:t>инфляцию, срок до 1 года, дисконтные)</w:t>
      </w:r>
      <w:r w:rsidRPr="002F0F18">
        <w:br/>
        <w:t>– Государственные облигации развитых стран имеют большую надежность,</w:t>
      </w:r>
      <w:r>
        <w:t xml:space="preserve"> </w:t>
      </w:r>
      <w:r w:rsidRPr="002F0F18">
        <w:t>высокий кредитный рейтинг и низкую стоимость заимствования (купон и</w:t>
      </w:r>
      <w:r>
        <w:t xml:space="preserve"> </w:t>
      </w:r>
      <w:r w:rsidRPr="002F0F18">
        <w:t>доходность)</w:t>
      </w:r>
      <w:r w:rsidRPr="002F0F18">
        <w:br/>
        <w:t>– Облигации развивающихся стран, с низким суверенным кредитным рейтингом</w:t>
      </w:r>
      <w:r>
        <w:t xml:space="preserve"> </w:t>
      </w:r>
      <w:r w:rsidRPr="002F0F18">
        <w:t>могут допустить дефолт и, соответственно, имеют высокую стоимость</w:t>
      </w:r>
      <w:r>
        <w:t xml:space="preserve"> </w:t>
      </w:r>
      <w:r w:rsidRPr="002F0F18">
        <w:t>заимствования (купон и доходность)</w:t>
      </w:r>
      <w:r w:rsidRPr="002F0F18">
        <w:br/>
      </w:r>
      <w:r>
        <w:t>3)</w:t>
      </w:r>
      <w:r w:rsidRPr="002F0F18">
        <w:t xml:space="preserve"> Корпоративные облигации выпускаются компаниями для</w:t>
      </w:r>
      <w:r>
        <w:t xml:space="preserve"> </w:t>
      </w:r>
      <w:r w:rsidRPr="002F0F18">
        <w:t>финансирования крупных инвестиционных проектов</w:t>
      </w:r>
      <w:r w:rsidRPr="002F0F18">
        <w:br/>
        <w:t xml:space="preserve">– более высокий риск, чем государственный и с большей доходностью (+Х </w:t>
      </w:r>
      <w:proofErr w:type="spellStart"/>
      <w:r w:rsidRPr="002F0F18">
        <w:t>б.п</w:t>
      </w:r>
      <w:proofErr w:type="spellEnd"/>
      <w:r w:rsidRPr="002F0F18">
        <w:t>.)</w:t>
      </w:r>
      <w:r w:rsidRPr="002F0F18">
        <w:br/>
        <w:t>– конвертируемые в другие ценные бумаги, например, в акции</w:t>
      </w:r>
      <w:r w:rsidRPr="002F0F18">
        <w:br/>
        <w:t>– обеспеченные залогом имущества компании</w:t>
      </w:r>
      <w:r w:rsidRPr="002F0F18">
        <w:br/>
        <w:t>– отзывные: в определенную дату компания вправе досрочно погасить облигации</w:t>
      </w:r>
      <w:r w:rsidRPr="002F0F18">
        <w:br/>
        <w:t>(</w:t>
      </w:r>
      <w:proofErr w:type="spellStart"/>
      <w:r w:rsidRPr="002F0F18">
        <w:t>call</w:t>
      </w:r>
      <w:proofErr w:type="spellEnd"/>
      <w:r w:rsidRPr="002F0F18">
        <w:t>) и/или инвестор вправе досрочно предъявить к выкупу компании её облигации (</w:t>
      </w:r>
      <w:proofErr w:type="spellStart"/>
      <w:r w:rsidRPr="002F0F18">
        <w:t>put</w:t>
      </w:r>
      <w:proofErr w:type="spellEnd"/>
      <w:r w:rsidRPr="002F0F18">
        <w:t>)</w:t>
      </w:r>
    </w:p>
    <w:p w14:paraId="76CCA529" w14:textId="77777777" w:rsidR="002F0F18" w:rsidRPr="00001DC2" w:rsidRDefault="002F0F18" w:rsidP="002F0F18">
      <w:pPr>
        <w:jc w:val="left"/>
      </w:pPr>
    </w:p>
    <w:p w14:paraId="4524DE55" w14:textId="77777777" w:rsidR="002F0F18" w:rsidRPr="00833DF6" w:rsidRDefault="002F0F18" w:rsidP="002F0F18">
      <w:pPr>
        <w:ind w:left="709" w:firstLine="0"/>
        <w:jc w:val="left"/>
        <w:rPr>
          <w:b/>
          <w:bCs/>
          <w:u w:val="single"/>
        </w:rPr>
      </w:pPr>
      <w:r w:rsidRPr="00833DF6">
        <w:rPr>
          <w:b/>
          <w:bCs/>
          <w:u w:val="single"/>
        </w:rPr>
        <w:t>Отличие облигаций от акций</w:t>
      </w:r>
    </w:p>
    <w:p w14:paraId="0E13CC8D" w14:textId="77777777" w:rsidR="009E6C8C" w:rsidRPr="00001DC2" w:rsidRDefault="009E6C8C" w:rsidP="00B15290">
      <w:pPr>
        <w:spacing w:before="150" w:after="150"/>
        <w:ind w:left="150" w:right="150"/>
      </w:pPr>
      <w:r w:rsidRPr="00001DC2">
        <w:t>1. Владелец облигации является кредитором, в то время как акционер является одним из собственников корпорации.</w:t>
      </w:r>
    </w:p>
    <w:p w14:paraId="289AE77C" w14:textId="77777777" w:rsidR="009E6C8C" w:rsidRPr="00001DC2" w:rsidRDefault="009E6C8C" w:rsidP="00B15290">
      <w:pPr>
        <w:spacing w:before="150" w:after="150"/>
        <w:ind w:left="150" w:right="150"/>
      </w:pPr>
      <w:r w:rsidRPr="00001DC2">
        <w:t>2. Владелец облигации получает по ней процент независимо от дохода эмитента.</w:t>
      </w:r>
    </w:p>
    <w:p w14:paraId="59AF449B" w14:textId="77777777" w:rsidR="009E6C8C" w:rsidRPr="00001DC2" w:rsidRDefault="009E6C8C" w:rsidP="00B15290">
      <w:pPr>
        <w:spacing w:before="150" w:after="150"/>
        <w:ind w:left="150" w:right="150"/>
      </w:pPr>
      <w:r w:rsidRPr="00001DC2">
        <w:t>3. Владелец облигации не имеет права голоса, он не участвует в собрании акционеров, не принимает участия в управлении корпорацией.</w:t>
      </w:r>
    </w:p>
    <w:p w14:paraId="33E7CFDE" w14:textId="77777777" w:rsidR="009E6C8C" w:rsidRPr="00001DC2" w:rsidRDefault="009E6C8C" w:rsidP="00B15290">
      <w:pPr>
        <w:spacing w:before="150" w:after="150"/>
        <w:ind w:left="150" w:right="150"/>
      </w:pPr>
      <w:r w:rsidRPr="00001DC2">
        <w:t>4. Процентные платежи, выплачиваемые по облигациям, относятся к издержкам корпорации.</w:t>
      </w:r>
    </w:p>
    <w:p w14:paraId="5F1E3E28" w14:textId="77777777" w:rsidR="009E6C8C" w:rsidRPr="002F0F18" w:rsidRDefault="009E6C8C" w:rsidP="00B15290">
      <w:pPr>
        <w:ind w:left="150" w:firstLine="708"/>
      </w:pPr>
      <w:r>
        <w:t>5. О</w:t>
      </w:r>
      <w:r w:rsidRPr="00001DC2">
        <w:t xml:space="preserve">блигации, как правило, выпускаются на определенный срок, в то время как </w:t>
      </w:r>
      <w:r w:rsidRPr="002F0F18">
        <w:t>акция является бессрочной ценной бумагой.</w:t>
      </w:r>
    </w:p>
    <w:p w14:paraId="26435B73" w14:textId="77777777" w:rsidR="009E6C8C" w:rsidRPr="002F0F18" w:rsidRDefault="009E6C8C" w:rsidP="00B15290">
      <w:pPr>
        <w:ind w:firstLine="284"/>
      </w:pPr>
      <w:r w:rsidRPr="002F0F18">
        <w:t>Основной целью выпуска облигаций является привлечение денежных средств. Эмитентами могут быть как частные компании, так и государственные органы власти. Для компании – эмитента выпуск облигаций более предпочтителен, чем выпуск акций, так как держатели облигаций не могут вмешиваться в управление компанией. Однако облигационные займы компаний следует рассматривать не как основной, а как дополнительный источник заемных средств. Даже в странах с развитым фондовым рынком посредством выпус</w:t>
      </w:r>
      <w:r w:rsidRPr="002F0F18">
        <w:softHyphen/>
        <w:t>ка облигаций компании покрывают далеко не всю потребность в заемных средствах, поэтому основным источником являются банковские кре</w:t>
      </w:r>
      <w:r w:rsidRPr="002F0F18">
        <w:softHyphen/>
        <w:t>диты.</w:t>
      </w:r>
    </w:p>
    <w:p w14:paraId="0118193B" w14:textId="77777777" w:rsidR="009E6C8C" w:rsidRPr="002F0F18" w:rsidRDefault="009E6C8C" w:rsidP="00B15290">
      <w:pPr>
        <w:ind w:firstLine="284"/>
      </w:pPr>
      <w:r w:rsidRPr="002F0F18">
        <w:t>Каждый эмитент при эмиссии облигаций рассчитывает на возможность их продажи. Это можно сделать или через биржу через процедуру листинга, то есть получение возможности внести свои облигации в список торгуемых инструментов на бирже или продать их на внебиржевом рынке. Величина дохода по облигациям, как правило, меньше ставок по кредитам и больше ставок по банковским вкладам.</w:t>
      </w:r>
    </w:p>
    <w:p w14:paraId="148CA6BB" w14:textId="77777777" w:rsidR="009E6C8C" w:rsidRPr="002F0F18" w:rsidRDefault="009E6C8C" w:rsidP="00B15290">
      <w:pPr>
        <w:ind w:firstLine="284"/>
      </w:pPr>
      <w:r w:rsidRPr="002F0F18">
        <w:t>Не стоит забывать о том, что несмотря на относительную безопасность, вложения в облигации могут принести убыток. Абсолютной гарантии по облигациям нет.</w:t>
      </w:r>
    </w:p>
    <w:p w14:paraId="72E5138C" w14:textId="77777777" w:rsidR="009E6C8C" w:rsidRPr="002F0F18" w:rsidRDefault="009E6C8C" w:rsidP="00B15290">
      <w:pPr>
        <w:ind w:firstLine="284"/>
      </w:pPr>
      <w:r w:rsidRPr="002F0F18">
        <w:t xml:space="preserve">Если инвестора интересует прирост капитала, следует инвестировать в облигации с долгосрочным обращением, поскольку, когда снижаются процентные ставки, долгосрочные облигации вырастут больше в цене, чем краткосрочные. Вы выиграете на большем приросте цены, вне зависимости от величины процента. Однако не стоит забывать, </w:t>
      </w:r>
      <w:r w:rsidRPr="002F0F18">
        <w:lastRenderedPageBreak/>
        <w:t>что в случае роста на финансовом рынке процентов, можно понести потери. Если планируете получать текущий стабильный доход, то следует инвестировать в краткосрочные облигации, или иметь их в своем портфеле.</w:t>
      </w:r>
    </w:p>
    <w:p w14:paraId="5B13A992" w14:textId="77777777" w:rsidR="002F0F18" w:rsidRDefault="002F0F18" w:rsidP="00B15290">
      <w:pPr>
        <w:ind w:firstLine="0"/>
        <w:jc w:val="left"/>
        <w:rPr>
          <w:b/>
          <w:bCs/>
        </w:rPr>
      </w:pPr>
    </w:p>
    <w:p w14:paraId="1E42480D" w14:textId="1C78A30B" w:rsidR="00833DF6" w:rsidRPr="009E6C8C" w:rsidRDefault="00833DF6" w:rsidP="00833DF6">
      <w:pPr>
        <w:jc w:val="left"/>
        <w:rPr>
          <w:b/>
          <w:bCs/>
        </w:rPr>
      </w:pPr>
      <w:r w:rsidRPr="009E6C8C">
        <w:rPr>
          <w:b/>
          <w:bCs/>
        </w:rPr>
        <w:t>Вывод:</w:t>
      </w:r>
    </w:p>
    <w:p w14:paraId="14E28A94" w14:textId="150EC92D" w:rsidR="00833DF6" w:rsidRPr="009E6C8C" w:rsidRDefault="002F0F18" w:rsidP="002F0F18">
      <w:pPr>
        <w:pStyle w:val="a7"/>
        <w:ind w:left="0" w:firstLine="0"/>
        <w:jc w:val="left"/>
      </w:pPr>
      <w:r>
        <w:rPr>
          <w:color w:val="000000"/>
        </w:rPr>
        <w:t>1.</w:t>
      </w:r>
      <w:r w:rsidR="00833DF6" w:rsidRPr="009E6C8C">
        <w:rPr>
          <w:color w:val="000000"/>
        </w:rPr>
        <w:t>Инвестиции в облигации – форма выдача инвестором долга (кредита)</w:t>
      </w:r>
      <w:r w:rsidR="00833DF6" w:rsidRPr="009E6C8C">
        <w:rPr>
          <w:color w:val="000000"/>
        </w:rPr>
        <w:br/>
        <w:t>2. Облигации – ценные бумаги с фиксированным (предсказуемым)</w:t>
      </w:r>
      <w:r w:rsidR="009E6C8C">
        <w:rPr>
          <w:color w:val="000000"/>
        </w:rPr>
        <w:t xml:space="preserve"> </w:t>
      </w:r>
      <w:r w:rsidR="00833DF6" w:rsidRPr="009E6C8C">
        <w:rPr>
          <w:color w:val="000000"/>
        </w:rPr>
        <w:t>доходом</w:t>
      </w:r>
      <w:r w:rsidR="00833DF6" w:rsidRPr="009E6C8C">
        <w:rPr>
          <w:color w:val="000000"/>
        </w:rPr>
        <w:br/>
        <w:t>3. Акции – капитал компании, облигации – её долг</w:t>
      </w:r>
      <w:r w:rsidR="00833DF6" w:rsidRPr="009E6C8C">
        <w:rPr>
          <w:color w:val="000000"/>
        </w:rPr>
        <w:br/>
        <w:t>4. Облигации покупают в целях диверсификации портфеля</w:t>
      </w:r>
      <w:r w:rsidR="00833DF6" w:rsidRPr="009E6C8C">
        <w:rPr>
          <w:color w:val="000000"/>
        </w:rPr>
        <w:br/>
        <w:t>5. Облигации выпускают государство и компании</w:t>
      </w:r>
      <w:r w:rsidR="00833DF6" w:rsidRPr="009E6C8C">
        <w:rPr>
          <w:color w:val="000000"/>
        </w:rPr>
        <w:br/>
        <w:t>6. Доходность облигаций – мера возвратности дохода</w:t>
      </w:r>
      <w:r w:rsidR="00833DF6" w:rsidRPr="009E6C8C">
        <w:rPr>
          <w:color w:val="000000"/>
        </w:rPr>
        <w:br/>
        <w:t>7. Рост цены облигации ведет к снижению доходности и наоборо</w:t>
      </w:r>
      <w:r w:rsidR="009E6C8C">
        <w:rPr>
          <w:color w:val="000000"/>
        </w:rPr>
        <w:t>т.</w:t>
      </w:r>
      <w:r w:rsidR="00833DF6" w:rsidRPr="009E6C8C">
        <w:rPr>
          <w:color w:val="000000"/>
        </w:rPr>
        <w:br/>
        <w:t>8. Рост рыночной ставки ведет к снижению цен облигаций и наоборо</w:t>
      </w:r>
      <w:r w:rsidR="009E6C8C">
        <w:rPr>
          <w:color w:val="000000"/>
        </w:rPr>
        <w:t>т.</w:t>
      </w:r>
      <w:r w:rsidR="00833DF6" w:rsidRPr="009E6C8C">
        <w:rPr>
          <w:color w:val="000000"/>
        </w:rPr>
        <w:br/>
        <w:t>9. Государственные облигации наиболее надёжные, далее следуют</w:t>
      </w:r>
      <w:r w:rsidR="009E6C8C">
        <w:rPr>
          <w:color w:val="000000"/>
        </w:rPr>
        <w:t xml:space="preserve"> </w:t>
      </w:r>
      <w:r w:rsidR="00833DF6" w:rsidRPr="009E6C8C">
        <w:rPr>
          <w:color w:val="000000"/>
        </w:rPr>
        <w:t>облигации</w:t>
      </w:r>
      <w:r>
        <w:rPr>
          <w:color w:val="000000"/>
        </w:rPr>
        <w:t xml:space="preserve"> </w:t>
      </w:r>
      <w:r w:rsidR="00833DF6" w:rsidRPr="009E6C8C">
        <w:rPr>
          <w:color w:val="000000"/>
        </w:rPr>
        <w:t>нац</w:t>
      </w:r>
      <w:r>
        <w:rPr>
          <w:color w:val="000000"/>
        </w:rPr>
        <w:t xml:space="preserve">иональных </w:t>
      </w:r>
      <w:r w:rsidR="00833DF6" w:rsidRPr="009E6C8C">
        <w:rPr>
          <w:color w:val="000000"/>
        </w:rPr>
        <w:t>компаний и затем корпоративные</w:t>
      </w:r>
      <w:r w:rsidR="00833DF6" w:rsidRPr="009E6C8C">
        <w:rPr>
          <w:color w:val="000000"/>
        </w:rPr>
        <w:br/>
        <w:t>10. Облигации не являются безрисковыми, особенно корпоративные, по</w:t>
      </w:r>
      <w:r w:rsidR="009E6C8C">
        <w:rPr>
          <w:color w:val="000000"/>
        </w:rPr>
        <w:t xml:space="preserve"> </w:t>
      </w:r>
      <w:r w:rsidR="00833DF6" w:rsidRPr="009E6C8C">
        <w:rPr>
          <w:color w:val="000000"/>
        </w:rPr>
        <w:t>которым существует вероятность дефолта</w:t>
      </w:r>
      <w:r w:rsidR="00833DF6" w:rsidRPr="009E6C8C">
        <w:rPr>
          <w:color w:val="000000"/>
        </w:rPr>
        <w:br/>
        <w:t>11. Высокодоходные облигации рискованных компаний называются</w:t>
      </w:r>
      <w:r w:rsidR="009E6C8C">
        <w:rPr>
          <w:color w:val="000000"/>
        </w:rPr>
        <w:t xml:space="preserve"> </w:t>
      </w:r>
      <w:r w:rsidR="00833DF6" w:rsidRPr="009E6C8C">
        <w:rPr>
          <w:color w:val="000000"/>
        </w:rPr>
        <w:t>«мусорными»</w:t>
      </w:r>
      <w:r w:rsidR="00833DF6" w:rsidRPr="009E6C8C">
        <w:rPr>
          <w:color w:val="000000"/>
        </w:rPr>
        <w:br/>
        <w:t>12. Облигации также свободно торгуются на бирже через брокера как и</w:t>
      </w:r>
      <w:r w:rsidR="009E6C8C">
        <w:rPr>
          <w:color w:val="000000"/>
        </w:rPr>
        <w:t xml:space="preserve"> </w:t>
      </w:r>
      <w:r w:rsidR="00833DF6" w:rsidRPr="009E6C8C">
        <w:rPr>
          <w:color w:val="000000"/>
        </w:rPr>
        <w:t>акции</w:t>
      </w:r>
    </w:p>
    <w:sectPr w:rsidR="00833DF6" w:rsidRPr="009E6C8C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012BA"/>
    <w:multiLevelType w:val="hybridMultilevel"/>
    <w:tmpl w:val="4502E3DE"/>
    <w:lvl w:ilvl="0" w:tplc="533A54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05EEE"/>
    <w:multiLevelType w:val="hybridMultilevel"/>
    <w:tmpl w:val="4F468838"/>
    <w:lvl w:ilvl="0" w:tplc="7B4CB5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CA133E8"/>
    <w:multiLevelType w:val="multilevel"/>
    <w:tmpl w:val="00AC0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57333"/>
    <w:multiLevelType w:val="hybridMultilevel"/>
    <w:tmpl w:val="B7D2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45DD9"/>
    <w:multiLevelType w:val="hybridMultilevel"/>
    <w:tmpl w:val="F462E96A"/>
    <w:lvl w:ilvl="0" w:tplc="E9C6FE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3A7781"/>
    <w:multiLevelType w:val="hybridMultilevel"/>
    <w:tmpl w:val="8794AB76"/>
    <w:lvl w:ilvl="0" w:tplc="336C1D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2"/>
  </w:num>
  <w:num w:numId="5">
    <w:abstractNumId w:val="13"/>
  </w:num>
  <w:num w:numId="6">
    <w:abstractNumId w:val="8"/>
  </w:num>
  <w:num w:numId="7">
    <w:abstractNumId w:val="10"/>
  </w:num>
  <w:num w:numId="8">
    <w:abstractNumId w:val="14"/>
  </w:num>
  <w:num w:numId="9">
    <w:abstractNumId w:val="6"/>
  </w:num>
  <w:num w:numId="10">
    <w:abstractNumId w:val="7"/>
  </w:num>
  <w:num w:numId="11">
    <w:abstractNumId w:val="17"/>
  </w:num>
  <w:num w:numId="12">
    <w:abstractNumId w:val="1"/>
  </w:num>
  <w:num w:numId="13">
    <w:abstractNumId w:val="4"/>
  </w:num>
  <w:num w:numId="14">
    <w:abstractNumId w:val="11"/>
  </w:num>
  <w:num w:numId="15">
    <w:abstractNumId w:val="15"/>
  </w:num>
  <w:num w:numId="16">
    <w:abstractNumId w:val="16"/>
  </w:num>
  <w:num w:numId="17">
    <w:abstractNumId w:val="9"/>
  </w:num>
  <w:num w:numId="1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6477"/>
    <w:rsid w:val="00056A6D"/>
    <w:rsid w:val="00070C64"/>
    <w:rsid w:val="00095F74"/>
    <w:rsid w:val="00115E3D"/>
    <w:rsid w:val="0019578D"/>
    <w:rsid w:val="001C1510"/>
    <w:rsid w:val="001C333C"/>
    <w:rsid w:val="00236A0B"/>
    <w:rsid w:val="00284383"/>
    <w:rsid w:val="00291C83"/>
    <w:rsid w:val="002B06AB"/>
    <w:rsid w:val="002F0F18"/>
    <w:rsid w:val="0032352F"/>
    <w:rsid w:val="003413F4"/>
    <w:rsid w:val="003707C1"/>
    <w:rsid w:val="00392732"/>
    <w:rsid w:val="003A7282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00B9"/>
    <w:rsid w:val="005A6908"/>
    <w:rsid w:val="005B188B"/>
    <w:rsid w:val="005C349A"/>
    <w:rsid w:val="005F2511"/>
    <w:rsid w:val="00643E70"/>
    <w:rsid w:val="006B203B"/>
    <w:rsid w:val="00713AEC"/>
    <w:rsid w:val="007410B0"/>
    <w:rsid w:val="00765730"/>
    <w:rsid w:val="007777E1"/>
    <w:rsid w:val="007A4389"/>
    <w:rsid w:val="007B0720"/>
    <w:rsid w:val="007D554D"/>
    <w:rsid w:val="00832797"/>
    <w:rsid w:val="00833DF6"/>
    <w:rsid w:val="00891CA7"/>
    <w:rsid w:val="008E64C7"/>
    <w:rsid w:val="00922580"/>
    <w:rsid w:val="0094083A"/>
    <w:rsid w:val="00974A27"/>
    <w:rsid w:val="00986C95"/>
    <w:rsid w:val="009C0497"/>
    <w:rsid w:val="009C172C"/>
    <w:rsid w:val="009E6C8C"/>
    <w:rsid w:val="00A03A7D"/>
    <w:rsid w:val="00A60A12"/>
    <w:rsid w:val="00A66987"/>
    <w:rsid w:val="00B15290"/>
    <w:rsid w:val="00B51F03"/>
    <w:rsid w:val="00B529E5"/>
    <w:rsid w:val="00B5399E"/>
    <w:rsid w:val="00BE5CA3"/>
    <w:rsid w:val="00C45590"/>
    <w:rsid w:val="00C45984"/>
    <w:rsid w:val="00C561CF"/>
    <w:rsid w:val="00D32655"/>
    <w:rsid w:val="00D338A5"/>
    <w:rsid w:val="00D7399A"/>
    <w:rsid w:val="00D73CFF"/>
    <w:rsid w:val="00E06A16"/>
    <w:rsid w:val="00E119EB"/>
    <w:rsid w:val="00E12C89"/>
    <w:rsid w:val="00EB184A"/>
    <w:rsid w:val="00ED0BD2"/>
    <w:rsid w:val="00EE6798"/>
    <w:rsid w:val="00EF6D0A"/>
    <w:rsid w:val="00F028A5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Emphasis"/>
    <w:basedOn w:val="a0"/>
    <w:uiPriority w:val="20"/>
    <w:qFormat/>
    <w:rsid w:val="00A03A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7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A470-CAA7-4452-86D6-BE1416BB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10</cp:revision>
  <cp:lastPrinted>2021-01-08T03:10:00Z</cp:lastPrinted>
  <dcterms:created xsi:type="dcterms:W3CDTF">2021-01-25T03:28:00Z</dcterms:created>
  <dcterms:modified xsi:type="dcterms:W3CDTF">2021-01-26T05:54:00Z</dcterms:modified>
</cp:coreProperties>
</file>